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BF" w:rsidRPr="0072616A" w:rsidRDefault="003B5DBF" w:rsidP="003C533B">
      <w:pPr>
        <w:jc w:val="center"/>
        <w:rPr>
          <w:rFonts w:ascii="Arial Black" w:hAnsi="Arial Black" w:cs="Arial"/>
          <w:sz w:val="28"/>
          <w:szCs w:val="28"/>
        </w:rPr>
      </w:pPr>
      <w:r w:rsidRPr="0072616A">
        <w:rPr>
          <w:rFonts w:ascii="Arial Black" w:hAnsi="Arial Black" w:cs="Arial"/>
          <w:sz w:val="28"/>
          <w:szCs w:val="28"/>
        </w:rPr>
        <w:t>DEBAT D’ORIENTATION BUDGETAIRE</w:t>
      </w:r>
    </w:p>
    <w:p w:rsidR="00385B5B" w:rsidRPr="0072616A" w:rsidRDefault="003B5DBF" w:rsidP="00385B5B">
      <w:pPr>
        <w:jc w:val="center"/>
        <w:rPr>
          <w:rFonts w:ascii="Arial Black" w:hAnsi="Arial Black" w:cs="Arial"/>
          <w:sz w:val="24"/>
          <w:szCs w:val="24"/>
        </w:rPr>
      </w:pPr>
      <w:r w:rsidRPr="0072616A">
        <w:rPr>
          <w:rFonts w:ascii="Arial Black" w:hAnsi="Arial Black" w:cs="Arial"/>
          <w:sz w:val="24"/>
          <w:szCs w:val="24"/>
        </w:rPr>
        <w:t>INTERVENTION DU SECTEUR PRIVE</w:t>
      </w:r>
      <w:r w:rsidR="00C51A97" w:rsidRPr="0072616A">
        <w:rPr>
          <w:rFonts w:ascii="Arial Black" w:hAnsi="Arial Black" w:cs="Arial"/>
          <w:sz w:val="24"/>
          <w:szCs w:val="24"/>
        </w:rPr>
        <w:t xml:space="preserve"> </w:t>
      </w:r>
    </w:p>
    <w:p w:rsidR="00EE562A" w:rsidRPr="0072616A" w:rsidRDefault="003C58CB" w:rsidP="00385B5B">
      <w:pPr>
        <w:jc w:val="center"/>
        <w:rPr>
          <w:rFonts w:ascii="Arial Black" w:hAnsi="Arial Black" w:cs="Arial"/>
          <w:sz w:val="24"/>
          <w:szCs w:val="24"/>
        </w:rPr>
      </w:pPr>
      <w:r>
        <w:rPr>
          <w:rFonts w:ascii="Arial Black" w:hAnsi="Arial Black" w:cs="Arial"/>
          <w:sz w:val="24"/>
          <w:szCs w:val="24"/>
        </w:rPr>
        <w:t>JUILLET</w:t>
      </w:r>
      <w:r w:rsidR="00EE562A" w:rsidRPr="0072616A">
        <w:rPr>
          <w:rFonts w:ascii="Arial Black" w:hAnsi="Arial Black" w:cs="Arial"/>
          <w:sz w:val="24"/>
          <w:szCs w:val="24"/>
        </w:rPr>
        <w:t xml:space="preserve"> 2021</w:t>
      </w:r>
    </w:p>
    <w:p w:rsidR="00385B5B"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Excellence Monsieur le Président de l’Assemblée Nationale,</w:t>
      </w:r>
    </w:p>
    <w:p w:rsidR="00385B5B"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Mesdames et Messieurs les Ministres,</w:t>
      </w:r>
    </w:p>
    <w:p w:rsidR="00385B5B"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Honorables Députés,</w:t>
      </w:r>
    </w:p>
    <w:p w:rsidR="00385B5B"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Mesdames et Messieurs les Hauts Cadres de l’Administration,</w:t>
      </w:r>
    </w:p>
    <w:p w:rsidR="00385B5B"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Mesdames et Messieurs les Directeurs de sociétés et Chefs d’entreprises,</w:t>
      </w:r>
    </w:p>
    <w:p w:rsidR="00C51A97" w:rsidRPr="007D0C21" w:rsidRDefault="00C51A97" w:rsidP="00385B5B">
      <w:pPr>
        <w:pStyle w:val="Paragraphedeliste"/>
        <w:numPr>
          <w:ilvl w:val="0"/>
          <w:numId w:val="5"/>
        </w:numPr>
        <w:rPr>
          <w:rFonts w:ascii="Arial Black" w:hAnsi="Arial Black" w:cs="Arial"/>
          <w:sz w:val="26"/>
          <w:szCs w:val="26"/>
        </w:rPr>
      </w:pPr>
      <w:r w:rsidRPr="007D0C21">
        <w:rPr>
          <w:rFonts w:ascii="Arial" w:hAnsi="Arial" w:cs="Arial"/>
          <w:sz w:val="26"/>
          <w:szCs w:val="26"/>
        </w:rPr>
        <w:t>Distingués Invités,</w:t>
      </w:r>
    </w:p>
    <w:p w:rsidR="00385B5B" w:rsidRPr="007D0C21" w:rsidRDefault="00385B5B" w:rsidP="00385B5B">
      <w:pPr>
        <w:pStyle w:val="Paragraphedeliste"/>
        <w:rPr>
          <w:rFonts w:ascii="Arial Black" w:hAnsi="Arial Black" w:cs="Arial"/>
          <w:sz w:val="10"/>
          <w:szCs w:val="26"/>
        </w:rPr>
      </w:pPr>
    </w:p>
    <w:p w:rsidR="00C51A97" w:rsidRPr="007D0C21" w:rsidRDefault="00C51A97" w:rsidP="00C51A97">
      <w:pPr>
        <w:rPr>
          <w:rFonts w:ascii="Arial" w:hAnsi="Arial" w:cs="Arial"/>
          <w:sz w:val="26"/>
          <w:szCs w:val="26"/>
        </w:rPr>
      </w:pPr>
      <w:r w:rsidRPr="007D0C21">
        <w:rPr>
          <w:rFonts w:ascii="Arial" w:hAnsi="Arial" w:cs="Arial"/>
          <w:sz w:val="26"/>
          <w:szCs w:val="26"/>
        </w:rPr>
        <w:t>Mesdames et Messieurs,</w:t>
      </w:r>
    </w:p>
    <w:p w:rsidR="00C51A97" w:rsidRPr="007D0C21" w:rsidRDefault="00C51A97" w:rsidP="00D765AE">
      <w:pPr>
        <w:jc w:val="both"/>
        <w:rPr>
          <w:rFonts w:ascii="Arial" w:hAnsi="Arial" w:cs="Arial"/>
          <w:sz w:val="26"/>
          <w:szCs w:val="26"/>
        </w:rPr>
      </w:pPr>
      <w:r w:rsidRPr="007D0C21">
        <w:rPr>
          <w:rFonts w:ascii="Arial" w:hAnsi="Arial" w:cs="Arial"/>
          <w:sz w:val="26"/>
          <w:szCs w:val="26"/>
        </w:rPr>
        <w:t xml:space="preserve">Le secteur privé salue et félicite </w:t>
      </w:r>
      <w:r w:rsidR="00385B5B" w:rsidRPr="007D0C21">
        <w:rPr>
          <w:rFonts w:ascii="Arial" w:hAnsi="Arial" w:cs="Arial"/>
          <w:sz w:val="26"/>
          <w:szCs w:val="26"/>
        </w:rPr>
        <w:t>les honorables Députés de</w:t>
      </w:r>
      <w:r w:rsidRPr="007D0C21">
        <w:rPr>
          <w:rFonts w:ascii="Arial" w:hAnsi="Arial" w:cs="Arial"/>
          <w:sz w:val="26"/>
          <w:szCs w:val="26"/>
        </w:rPr>
        <w:t xml:space="preserve"> la 9</w:t>
      </w:r>
      <w:r w:rsidRPr="007D0C21">
        <w:rPr>
          <w:rFonts w:ascii="Arial" w:hAnsi="Arial" w:cs="Arial"/>
          <w:sz w:val="26"/>
          <w:szCs w:val="26"/>
          <w:vertAlign w:val="superscript"/>
        </w:rPr>
        <w:t>ème</w:t>
      </w:r>
      <w:r w:rsidRPr="007D0C21">
        <w:rPr>
          <w:rFonts w:ascii="Arial" w:hAnsi="Arial" w:cs="Arial"/>
          <w:sz w:val="26"/>
          <w:szCs w:val="26"/>
        </w:rPr>
        <w:t xml:space="preserve"> Législature et les</w:t>
      </w:r>
      <w:r w:rsidR="00BD7AF8" w:rsidRPr="007D0C21">
        <w:rPr>
          <w:rFonts w:ascii="Arial" w:hAnsi="Arial" w:cs="Arial"/>
          <w:sz w:val="26"/>
          <w:szCs w:val="26"/>
        </w:rPr>
        <w:t xml:space="preserve"> assure de sa disponibilité à</w:t>
      </w:r>
      <w:r w:rsidRPr="007D0C21">
        <w:rPr>
          <w:rFonts w:ascii="Arial" w:hAnsi="Arial" w:cs="Arial"/>
          <w:sz w:val="26"/>
          <w:szCs w:val="26"/>
        </w:rPr>
        <w:t xml:space="preserve"> accompagner le développement économique et social de notre pays.</w:t>
      </w:r>
    </w:p>
    <w:p w:rsidR="005B13E0" w:rsidRPr="007D0C21" w:rsidRDefault="005B13E0" w:rsidP="00D765AE">
      <w:pPr>
        <w:jc w:val="both"/>
        <w:rPr>
          <w:rFonts w:ascii="Arial" w:hAnsi="Arial" w:cs="Arial"/>
          <w:sz w:val="26"/>
          <w:szCs w:val="26"/>
        </w:rPr>
      </w:pPr>
      <w:r w:rsidRPr="007D0C21">
        <w:rPr>
          <w:rFonts w:ascii="Arial" w:hAnsi="Arial" w:cs="Arial"/>
          <w:sz w:val="26"/>
          <w:szCs w:val="26"/>
        </w:rPr>
        <w:t>L’organisation du Débat d’Orientation Budgétaire devrait être l’occasion pour le secteur privé de faire des recommandations appropriées sur le Document de programmation Budgétaire pluriannuel 2022-2024. Malheureusement, la réception tardive du Document ne nous a pas permis d’apporter une contribution écrite.</w:t>
      </w:r>
    </w:p>
    <w:p w:rsidR="005B13E0" w:rsidRPr="007D0C21" w:rsidRDefault="00B319EB" w:rsidP="00D765AE">
      <w:pPr>
        <w:jc w:val="both"/>
        <w:rPr>
          <w:rFonts w:ascii="Arial" w:hAnsi="Arial" w:cs="Arial"/>
          <w:sz w:val="26"/>
          <w:szCs w:val="26"/>
        </w:rPr>
      </w:pPr>
      <w:r w:rsidRPr="007D0C21">
        <w:rPr>
          <w:rFonts w:ascii="Arial" w:hAnsi="Arial" w:cs="Arial"/>
          <w:sz w:val="26"/>
          <w:szCs w:val="26"/>
        </w:rPr>
        <w:t>Ce Débat d’O</w:t>
      </w:r>
      <w:r w:rsidR="003B5DBF" w:rsidRPr="007D0C21">
        <w:rPr>
          <w:rFonts w:ascii="Arial" w:hAnsi="Arial" w:cs="Arial"/>
          <w:sz w:val="26"/>
          <w:szCs w:val="26"/>
        </w:rPr>
        <w:t xml:space="preserve">rientation Budgétaire </w:t>
      </w:r>
      <w:r w:rsidR="00C51A97" w:rsidRPr="007D0C21">
        <w:rPr>
          <w:rFonts w:ascii="Arial" w:hAnsi="Arial" w:cs="Arial"/>
          <w:sz w:val="26"/>
          <w:szCs w:val="26"/>
        </w:rPr>
        <w:t>se tient dans un contexte exceptionnel marqué par les impacts de la crise sanitaire sur l’économie nationale.</w:t>
      </w:r>
    </w:p>
    <w:p w:rsidR="00BD7AF8" w:rsidRPr="007D0C21" w:rsidRDefault="00B319EB" w:rsidP="00D765AE">
      <w:pPr>
        <w:jc w:val="both"/>
        <w:rPr>
          <w:rFonts w:ascii="Arial" w:hAnsi="Arial" w:cs="Arial"/>
          <w:sz w:val="26"/>
          <w:szCs w:val="26"/>
        </w:rPr>
      </w:pPr>
      <w:r w:rsidRPr="007D0C21">
        <w:rPr>
          <w:rFonts w:ascii="Arial" w:hAnsi="Arial" w:cs="Arial"/>
          <w:sz w:val="26"/>
          <w:szCs w:val="26"/>
        </w:rPr>
        <w:t>Le secteur privé salue les efforts du Gouvernement qui ont permis d’atteindr</w:t>
      </w:r>
      <w:r w:rsidR="007D0AC9" w:rsidRPr="007D0C21">
        <w:rPr>
          <w:rFonts w:ascii="Arial" w:hAnsi="Arial" w:cs="Arial"/>
          <w:sz w:val="26"/>
          <w:szCs w:val="26"/>
        </w:rPr>
        <w:t>e des résultats économiques</w:t>
      </w:r>
      <w:r w:rsidRPr="007D0C21">
        <w:rPr>
          <w:rFonts w:ascii="Arial" w:hAnsi="Arial" w:cs="Arial"/>
          <w:sz w:val="26"/>
          <w:szCs w:val="26"/>
        </w:rPr>
        <w:t xml:space="preserve"> appréciables en 2020</w:t>
      </w:r>
      <w:r w:rsidR="007D0AC9" w:rsidRPr="007D0C21">
        <w:rPr>
          <w:rFonts w:ascii="Arial" w:hAnsi="Arial" w:cs="Arial"/>
          <w:sz w:val="26"/>
          <w:szCs w:val="26"/>
        </w:rPr>
        <w:t>.</w:t>
      </w:r>
    </w:p>
    <w:p w:rsidR="000657C8" w:rsidRPr="007D0C21" w:rsidRDefault="007D0AC9" w:rsidP="00D765AE">
      <w:pPr>
        <w:jc w:val="both"/>
        <w:rPr>
          <w:rFonts w:ascii="Arial" w:hAnsi="Arial" w:cs="Arial"/>
          <w:sz w:val="26"/>
          <w:szCs w:val="26"/>
        </w:rPr>
      </w:pPr>
      <w:r w:rsidRPr="007D0C21">
        <w:rPr>
          <w:rFonts w:ascii="Arial" w:hAnsi="Arial" w:cs="Arial"/>
          <w:sz w:val="26"/>
          <w:szCs w:val="26"/>
        </w:rPr>
        <w:t>Une telle performance</w:t>
      </w:r>
      <w:r w:rsidR="000657C8" w:rsidRPr="007D0C21">
        <w:rPr>
          <w:rFonts w:ascii="Arial" w:hAnsi="Arial" w:cs="Arial"/>
          <w:sz w:val="26"/>
          <w:szCs w:val="26"/>
        </w:rPr>
        <w:t xml:space="preserve">, pour être </w:t>
      </w:r>
      <w:r w:rsidRPr="007D0C21">
        <w:rPr>
          <w:rFonts w:ascii="Arial" w:hAnsi="Arial" w:cs="Arial"/>
          <w:sz w:val="26"/>
          <w:szCs w:val="26"/>
        </w:rPr>
        <w:t>durable, ne peut</w:t>
      </w:r>
      <w:r w:rsidR="000657C8" w:rsidRPr="007D0C21">
        <w:rPr>
          <w:rFonts w:ascii="Arial" w:hAnsi="Arial" w:cs="Arial"/>
          <w:sz w:val="26"/>
          <w:szCs w:val="26"/>
        </w:rPr>
        <w:t xml:space="preserve"> </w:t>
      </w:r>
      <w:r w:rsidRPr="007D0C21">
        <w:rPr>
          <w:rFonts w:ascii="Arial" w:hAnsi="Arial" w:cs="Arial"/>
          <w:sz w:val="26"/>
          <w:szCs w:val="26"/>
        </w:rPr>
        <w:t>être possible</w:t>
      </w:r>
      <w:r w:rsidR="000657C8" w:rsidRPr="007D0C21">
        <w:rPr>
          <w:rFonts w:ascii="Arial" w:hAnsi="Arial" w:cs="Arial"/>
          <w:sz w:val="26"/>
          <w:szCs w:val="26"/>
        </w:rPr>
        <w:t xml:space="preserve"> que grâce à une mobilisation accrue des recettes intérieures, une amélioration de la compétitivité des entreprises et une augmentation des investissements du secteur privé.</w:t>
      </w:r>
    </w:p>
    <w:p w:rsidR="002D04CB" w:rsidRPr="007D0C21" w:rsidRDefault="007D0AC9" w:rsidP="002D04CB">
      <w:pPr>
        <w:jc w:val="both"/>
        <w:rPr>
          <w:rFonts w:ascii="Arial" w:hAnsi="Arial" w:cs="Arial"/>
          <w:sz w:val="26"/>
          <w:szCs w:val="26"/>
        </w:rPr>
      </w:pPr>
      <w:r w:rsidRPr="007D0C21">
        <w:rPr>
          <w:rFonts w:ascii="Arial" w:hAnsi="Arial" w:cs="Arial"/>
          <w:sz w:val="26"/>
          <w:szCs w:val="26"/>
        </w:rPr>
        <w:t>L</w:t>
      </w:r>
      <w:r w:rsidR="002D04CB" w:rsidRPr="007D0C21">
        <w:rPr>
          <w:rFonts w:ascii="Arial" w:hAnsi="Arial" w:cs="Arial"/>
          <w:sz w:val="26"/>
          <w:szCs w:val="26"/>
        </w:rPr>
        <w:t>a crise économique liée à la COVID-19 a impacté considérablement l’activité économique</w:t>
      </w:r>
      <w:r w:rsidR="00BD7AF8" w:rsidRPr="007D0C21">
        <w:rPr>
          <w:rFonts w:ascii="Arial" w:hAnsi="Arial" w:cs="Arial"/>
          <w:sz w:val="26"/>
          <w:szCs w:val="26"/>
        </w:rPr>
        <w:t xml:space="preserve"> globale</w:t>
      </w:r>
      <w:r w:rsidR="002D04CB" w:rsidRPr="007D0C21">
        <w:rPr>
          <w:rFonts w:ascii="Arial" w:hAnsi="Arial" w:cs="Arial"/>
          <w:sz w:val="26"/>
          <w:szCs w:val="26"/>
        </w:rPr>
        <w:t>. Le chiffre d’affaires de la majorité des entreprises</w:t>
      </w:r>
      <w:r w:rsidR="00BD7AF8" w:rsidRPr="007D0C21">
        <w:rPr>
          <w:rFonts w:ascii="Arial" w:hAnsi="Arial" w:cs="Arial"/>
          <w:sz w:val="26"/>
          <w:szCs w:val="26"/>
        </w:rPr>
        <w:t xml:space="preserve"> hors mines a fortement baissé.</w:t>
      </w:r>
    </w:p>
    <w:p w:rsidR="002D04CB" w:rsidRPr="007D0C21" w:rsidRDefault="002D04CB" w:rsidP="00D765AE">
      <w:pPr>
        <w:jc w:val="both"/>
        <w:rPr>
          <w:rFonts w:ascii="Arial" w:hAnsi="Arial" w:cs="Arial"/>
          <w:sz w:val="26"/>
          <w:szCs w:val="26"/>
        </w:rPr>
      </w:pPr>
      <w:r w:rsidRPr="007D0C21">
        <w:rPr>
          <w:rFonts w:ascii="Arial" w:hAnsi="Arial" w:cs="Arial"/>
          <w:sz w:val="26"/>
          <w:szCs w:val="26"/>
        </w:rPr>
        <w:t>En dépit de la résilience affichée par notre économie, cette tendance pourrait se maintenir et les perspec</w:t>
      </w:r>
      <w:r w:rsidR="00BD7AF8" w:rsidRPr="007D0C21">
        <w:rPr>
          <w:rFonts w:ascii="Arial" w:hAnsi="Arial" w:cs="Arial"/>
          <w:sz w:val="26"/>
          <w:szCs w:val="26"/>
        </w:rPr>
        <w:t xml:space="preserve">tives à court </w:t>
      </w:r>
      <w:r w:rsidR="007D0AC9" w:rsidRPr="007D0C21">
        <w:rPr>
          <w:rFonts w:ascii="Arial" w:hAnsi="Arial" w:cs="Arial"/>
          <w:sz w:val="26"/>
          <w:szCs w:val="26"/>
        </w:rPr>
        <w:t>terme s’assombrir si la charge</w:t>
      </w:r>
      <w:r w:rsidR="003C533B" w:rsidRPr="007D0C21">
        <w:rPr>
          <w:rFonts w:ascii="Arial" w:hAnsi="Arial" w:cs="Arial"/>
          <w:sz w:val="26"/>
          <w:szCs w:val="26"/>
        </w:rPr>
        <w:t xml:space="preserve"> fiscale sur les</w:t>
      </w:r>
      <w:r w:rsidR="00BD7AF8" w:rsidRPr="007D0C21">
        <w:rPr>
          <w:rFonts w:ascii="Arial" w:hAnsi="Arial" w:cs="Arial"/>
          <w:sz w:val="26"/>
          <w:szCs w:val="26"/>
        </w:rPr>
        <w:t xml:space="preserve"> entreprises devenait insoutenable.</w:t>
      </w:r>
    </w:p>
    <w:p w:rsidR="00C51A97" w:rsidRPr="007D0C21" w:rsidRDefault="00C51A97" w:rsidP="00D765AE">
      <w:pPr>
        <w:jc w:val="both"/>
        <w:rPr>
          <w:rFonts w:ascii="Arial" w:hAnsi="Arial" w:cs="Arial"/>
          <w:sz w:val="26"/>
          <w:szCs w:val="26"/>
        </w:rPr>
      </w:pPr>
      <w:r w:rsidRPr="007D0C21">
        <w:rPr>
          <w:rFonts w:ascii="Arial" w:hAnsi="Arial" w:cs="Arial"/>
          <w:sz w:val="26"/>
          <w:szCs w:val="26"/>
        </w:rPr>
        <w:t>Il est certain qu’</w:t>
      </w:r>
      <w:r w:rsidR="004B766A" w:rsidRPr="007D0C21">
        <w:rPr>
          <w:rFonts w:ascii="Arial" w:hAnsi="Arial" w:cs="Arial"/>
          <w:sz w:val="26"/>
          <w:szCs w:val="26"/>
        </w:rPr>
        <w:t>au-delà de cette année, les effets de la crise se répercuteront tant sur les Finances publiques que sur la trésorerie des entreprises.</w:t>
      </w:r>
    </w:p>
    <w:p w:rsidR="00B319EB" w:rsidRPr="007D0C21" w:rsidRDefault="00A63689" w:rsidP="00D765AE">
      <w:pPr>
        <w:jc w:val="both"/>
        <w:rPr>
          <w:rFonts w:ascii="Arial" w:hAnsi="Arial" w:cs="Arial"/>
          <w:sz w:val="26"/>
          <w:szCs w:val="26"/>
        </w:rPr>
      </w:pPr>
      <w:r w:rsidRPr="007D0C21">
        <w:rPr>
          <w:rFonts w:ascii="Arial" w:hAnsi="Arial" w:cs="Arial"/>
          <w:sz w:val="26"/>
          <w:szCs w:val="26"/>
        </w:rPr>
        <w:t>Un</w:t>
      </w:r>
      <w:r w:rsidR="004B766A" w:rsidRPr="007D0C21">
        <w:rPr>
          <w:rFonts w:ascii="Arial" w:hAnsi="Arial" w:cs="Arial"/>
          <w:sz w:val="26"/>
          <w:szCs w:val="26"/>
        </w:rPr>
        <w:t xml:space="preserve"> Plan de soutien a été initié par le Gouvernement au profit des PME pour leur per</w:t>
      </w:r>
      <w:r w:rsidR="00C240C2" w:rsidRPr="007D0C21">
        <w:rPr>
          <w:rFonts w:ascii="Arial" w:hAnsi="Arial" w:cs="Arial"/>
          <w:sz w:val="26"/>
          <w:szCs w:val="26"/>
        </w:rPr>
        <w:t>mettre de supporter les chocs dus à la</w:t>
      </w:r>
      <w:r w:rsidR="004B766A" w:rsidRPr="007D0C21">
        <w:rPr>
          <w:rFonts w:ascii="Arial" w:hAnsi="Arial" w:cs="Arial"/>
          <w:sz w:val="26"/>
          <w:szCs w:val="26"/>
        </w:rPr>
        <w:t xml:space="preserve"> contraction significative de l’activité économiq</w:t>
      </w:r>
      <w:r w:rsidR="00C240C2" w:rsidRPr="007D0C21">
        <w:rPr>
          <w:rFonts w:ascii="Arial" w:hAnsi="Arial" w:cs="Arial"/>
          <w:sz w:val="26"/>
          <w:szCs w:val="26"/>
        </w:rPr>
        <w:t>ue</w:t>
      </w:r>
      <w:r w:rsidR="004B766A" w:rsidRPr="007D0C21">
        <w:rPr>
          <w:rFonts w:ascii="Arial" w:hAnsi="Arial" w:cs="Arial"/>
          <w:sz w:val="26"/>
          <w:szCs w:val="26"/>
        </w:rPr>
        <w:t>.</w:t>
      </w:r>
      <w:r w:rsidR="003C533B" w:rsidRPr="007D0C21">
        <w:rPr>
          <w:rFonts w:ascii="Arial" w:hAnsi="Arial" w:cs="Arial"/>
          <w:sz w:val="26"/>
          <w:szCs w:val="26"/>
        </w:rPr>
        <w:t xml:space="preserve"> Ce plan mérite d’être poursuivi et amplifié.</w:t>
      </w:r>
    </w:p>
    <w:p w:rsidR="004B766A" w:rsidRPr="007D0C21" w:rsidRDefault="004B766A" w:rsidP="00D765AE">
      <w:pPr>
        <w:jc w:val="both"/>
        <w:rPr>
          <w:rFonts w:ascii="Arial" w:hAnsi="Arial" w:cs="Arial"/>
          <w:sz w:val="26"/>
          <w:szCs w:val="26"/>
        </w:rPr>
      </w:pPr>
      <w:r w:rsidRPr="007D0C21">
        <w:rPr>
          <w:rFonts w:ascii="Arial" w:hAnsi="Arial" w:cs="Arial"/>
          <w:sz w:val="26"/>
          <w:szCs w:val="26"/>
        </w:rPr>
        <w:lastRenderedPageBreak/>
        <w:t xml:space="preserve">Les Patronats saluent les efforts du Gouvernement </w:t>
      </w:r>
      <w:r w:rsidR="00C240C2" w:rsidRPr="007D0C21">
        <w:rPr>
          <w:rFonts w:ascii="Arial" w:hAnsi="Arial" w:cs="Arial"/>
          <w:sz w:val="26"/>
          <w:szCs w:val="26"/>
        </w:rPr>
        <w:t xml:space="preserve">dans le cadre </w:t>
      </w:r>
      <w:r w:rsidR="00BA4E06" w:rsidRPr="007D0C21">
        <w:rPr>
          <w:rFonts w:ascii="Arial" w:hAnsi="Arial" w:cs="Arial"/>
          <w:sz w:val="26"/>
          <w:szCs w:val="26"/>
        </w:rPr>
        <w:t xml:space="preserve">de </w:t>
      </w:r>
      <w:r w:rsidR="00C240C2" w:rsidRPr="007D0C21">
        <w:rPr>
          <w:rFonts w:ascii="Arial" w:hAnsi="Arial" w:cs="Arial"/>
          <w:sz w:val="26"/>
          <w:szCs w:val="26"/>
        </w:rPr>
        <w:t xml:space="preserve">la </w:t>
      </w:r>
      <w:r w:rsidR="00BA4E06" w:rsidRPr="007D0C21">
        <w:rPr>
          <w:rFonts w:ascii="Arial" w:hAnsi="Arial" w:cs="Arial"/>
          <w:sz w:val="26"/>
          <w:szCs w:val="26"/>
        </w:rPr>
        <w:t>dématérialisation des procédures de déclarations fiscales. La télédéclaration et le télépaiement sont des innovations majeures qui améliorent le suivi et la sécurisation des recettes fiscales.</w:t>
      </w:r>
    </w:p>
    <w:p w:rsidR="00BA4E06" w:rsidRPr="007D0C21" w:rsidRDefault="00BA4E06" w:rsidP="00D765AE">
      <w:pPr>
        <w:jc w:val="both"/>
        <w:rPr>
          <w:rFonts w:ascii="Arial" w:hAnsi="Arial" w:cs="Arial"/>
          <w:sz w:val="26"/>
          <w:szCs w:val="26"/>
        </w:rPr>
      </w:pPr>
      <w:r w:rsidRPr="007D0C21">
        <w:rPr>
          <w:rFonts w:ascii="Arial" w:hAnsi="Arial" w:cs="Arial"/>
          <w:sz w:val="26"/>
          <w:szCs w:val="26"/>
        </w:rPr>
        <w:t xml:space="preserve">Il faut surtout regretter l’étroitesse de l’assiette des entreprises </w:t>
      </w:r>
      <w:r w:rsidR="00F834A6" w:rsidRPr="007D0C21">
        <w:rPr>
          <w:rFonts w:ascii="Arial" w:hAnsi="Arial" w:cs="Arial"/>
          <w:sz w:val="26"/>
          <w:szCs w:val="26"/>
        </w:rPr>
        <w:t>concernées par la e-</w:t>
      </w:r>
      <w:proofErr w:type="spellStart"/>
      <w:r w:rsidR="00F834A6" w:rsidRPr="007D0C21">
        <w:rPr>
          <w:rFonts w:ascii="Arial" w:hAnsi="Arial" w:cs="Arial"/>
          <w:sz w:val="26"/>
          <w:szCs w:val="26"/>
        </w:rPr>
        <w:t>T</w:t>
      </w:r>
      <w:r w:rsidRPr="007D0C21">
        <w:rPr>
          <w:rFonts w:ascii="Arial" w:hAnsi="Arial" w:cs="Arial"/>
          <w:sz w:val="26"/>
          <w:szCs w:val="26"/>
        </w:rPr>
        <w:t>ax</w:t>
      </w:r>
      <w:proofErr w:type="spellEnd"/>
      <w:r w:rsidRPr="007D0C21">
        <w:rPr>
          <w:rFonts w:ascii="Arial" w:hAnsi="Arial" w:cs="Arial"/>
          <w:sz w:val="26"/>
          <w:szCs w:val="26"/>
        </w:rPr>
        <w:t>, car la réforme ne vise que les entreprises soumises au régime déclaratif. Le niveau atteint par l’informalité des activités économiques est un facteur important dans la faiblesse de la pression fiscale.</w:t>
      </w:r>
    </w:p>
    <w:p w:rsidR="00060C0C" w:rsidRPr="007D0C21" w:rsidRDefault="00060C0C" w:rsidP="00D765AE">
      <w:pPr>
        <w:jc w:val="both"/>
        <w:rPr>
          <w:rFonts w:ascii="Arial" w:hAnsi="Arial" w:cs="Arial"/>
          <w:sz w:val="8"/>
          <w:szCs w:val="26"/>
        </w:rPr>
      </w:pPr>
    </w:p>
    <w:p w:rsidR="00F834A6" w:rsidRPr="007D0C21" w:rsidRDefault="00F834A6" w:rsidP="00D765AE">
      <w:pPr>
        <w:jc w:val="both"/>
        <w:rPr>
          <w:rFonts w:ascii="Arial" w:hAnsi="Arial" w:cs="Arial"/>
          <w:b/>
          <w:sz w:val="26"/>
          <w:szCs w:val="26"/>
        </w:rPr>
      </w:pPr>
      <w:r w:rsidRPr="007D0C21">
        <w:rPr>
          <w:rFonts w:ascii="Arial" w:hAnsi="Arial" w:cs="Arial"/>
          <w:b/>
          <w:sz w:val="26"/>
          <w:szCs w:val="26"/>
        </w:rPr>
        <w:t>Excellence Monsieur le Président,</w:t>
      </w:r>
    </w:p>
    <w:p w:rsidR="00F834A6" w:rsidRPr="007D0C21" w:rsidRDefault="00F834A6" w:rsidP="00D765AE">
      <w:pPr>
        <w:jc w:val="both"/>
        <w:rPr>
          <w:rFonts w:ascii="Arial" w:hAnsi="Arial" w:cs="Arial"/>
          <w:b/>
          <w:sz w:val="26"/>
          <w:szCs w:val="26"/>
        </w:rPr>
      </w:pPr>
      <w:r w:rsidRPr="007D0C21">
        <w:rPr>
          <w:rFonts w:ascii="Arial" w:hAnsi="Arial" w:cs="Arial"/>
          <w:b/>
          <w:sz w:val="26"/>
          <w:szCs w:val="26"/>
        </w:rPr>
        <w:t>Honorables Députés,</w:t>
      </w:r>
    </w:p>
    <w:p w:rsidR="00663B77" w:rsidRPr="007D0C21" w:rsidRDefault="00663B77" w:rsidP="00D765AE">
      <w:pPr>
        <w:jc w:val="both"/>
        <w:rPr>
          <w:rFonts w:ascii="Arial" w:hAnsi="Arial" w:cs="Arial"/>
          <w:sz w:val="26"/>
          <w:szCs w:val="26"/>
        </w:rPr>
      </w:pPr>
      <w:r w:rsidRPr="007D0C21">
        <w:rPr>
          <w:rFonts w:ascii="Arial" w:hAnsi="Arial" w:cs="Arial"/>
          <w:sz w:val="26"/>
          <w:szCs w:val="26"/>
        </w:rPr>
        <w:t>Le secteur privé est conscient des défis de la mobilisation des recettes fiscales. Dans un contexte de transition fiscale rendue nécessaire par l’opérationnalisation de la Zone de Libre Echange Continentale Africaine (ZLECAF</w:t>
      </w:r>
      <w:r w:rsidR="00C240C2" w:rsidRPr="007D0C21">
        <w:rPr>
          <w:rFonts w:ascii="Arial" w:hAnsi="Arial" w:cs="Arial"/>
          <w:sz w:val="26"/>
          <w:szCs w:val="26"/>
        </w:rPr>
        <w:t>),</w:t>
      </w:r>
      <w:r w:rsidRPr="007D0C21">
        <w:rPr>
          <w:rFonts w:ascii="Arial" w:hAnsi="Arial" w:cs="Arial"/>
          <w:sz w:val="26"/>
          <w:szCs w:val="26"/>
        </w:rPr>
        <w:t xml:space="preserve"> il devient urgent de repenser notre politique fiscale.</w:t>
      </w:r>
    </w:p>
    <w:p w:rsidR="00663B77" w:rsidRPr="007D0C21" w:rsidRDefault="00663B77" w:rsidP="002F1CDC">
      <w:pPr>
        <w:spacing w:line="240" w:lineRule="auto"/>
        <w:jc w:val="both"/>
        <w:rPr>
          <w:rFonts w:ascii="Arial" w:hAnsi="Arial" w:cs="Arial"/>
          <w:sz w:val="26"/>
          <w:szCs w:val="26"/>
        </w:rPr>
      </w:pPr>
      <w:r w:rsidRPr="007D0C21">
        <w:rPr>
          <w:rFonts w:ascii="Arial" w:hAnsi="Arial" w:cs="Arial"/>
          <w:sz w:val="26"/>
          <w:szCs w:val="26"/>
        </w:rPr>
        <w:t>Au-delà de sa mission de financement du budget de l’Etat, la politique fiscale devra</w:t>
      </w:r>
      <w:r w:rsidR="002D04CB" w:rsidRPr="007D0C21">
        <w:rPr>
          <w:rFonts w:ascii="Arial" w:hAnsi="Arial" w:cs="Arial"/>
          <w:sz w:val="26"/>
          <w:szCs w:val="26"/>
        </w:rPr>
        <w:t>it</w:t>
      </w:r>
      <w:r w:rsidRPr="007D0C21">
        <w:rPr>
          <w:rFonts w:ascii="Arial" w:hAnsi="Arial" w:cs="Arial"/>
          <w:sz w:val="26"/>
          <w:szCs w:val="26"/>
        </w:rPr>
        <w:t xml:space="preserve"> accorder une attention soutenue à la promotion économique et sociale.</w:t>
      </w:r>
    </w:p>
    <w:p w:rsidR="00663B77" w:rsidRPr="007D0C21" w:rsidRDefault="00663B77" w:rsidP="002F1CDC">
      <w:pPr>
        <w:spacing w:line="240" w:lineRule="auto"/>
        <w:jc w:val="both"/>
        <w:rPr>
          <w:rFonts w:ascii="Arial" w:hAnsi="Arial" w:cs="Arial"/>
          <w:sz w:val="26"/>
          <w:szCs w:val="26"/>
        </w:rPr>
      </w:pPr>
      <w:r w:rsidRPr="007D0C21">
        <w:rPr>
          <w:rFonts w:ascii="Arial" w:hAnsi="Arial" w:cs="Arial"/>
          <w:sz w:val="26"/>
          <w:szCs w:val="26"/>
        </w:rPr>
        <w:t>Il existe certaineme</w:t>
      </w:r>
      <w:r w:rsidR="003C533B" w:rsidRPr="007D0C21">
        <w:rPr>
          <w:rFonts w:ascii="Arial" w:hAnsi="Arial" w:cs="Arial"/>
          <w:sz w:val="26"/>
          <w:szCs w:val="26"/>
        </w:rPr>
        <w:t>nt des dispositifs d’incitation</w:t>
      </w:r>
      <w:r w:rsidRPr="007D0C21">
        <w:rPr>
          <w:rFonts w:ascii="Arial" w:hAnsi="Arial" w:cs="Arial"/>
          <w:sz w:val="26"/>
          <w:szCs w:val="26"/>
        </w:rPr>
        <w:t xml:space="preserve"> à l’investissement dans les secteurs porteurs de croissance et d’emploi</w:t>
      </w:r>
      <w:r w:rsidR="006D4886" w:rsidRPr="007D0C21">
        <w:rPr>
          <w:rFonts w:ascii="Arial" w:hAnsi="Arial" w:cs="Arial"/>
          <w:sz w:val="26"/>
          <w:szCs w:val="26"/>
        </w:rPr>
        <w:t>s</w:t>
      </w:r>
      <w:r w:rsidRPr="007D0C21">
        <w:rPr>
          <w:rFonts w:ascii="Arial" w:hAnsi="Arial" w:cs="Arial"/>
          <w:sz w:val="26"/>
          <w:szCs w:val="26"/>
        </w:rPr>
        <w:t xml:space="preserve">. Mais, il </w:t>
      </w:r>
      <w:r w:rsidR="000139EB" w:rsidRPr="007D0C21">
        <w:rPr>
          <w:rFonts w:ascii="Arial" w:hAnsi="Arial" w:cs="Arial"/>
          <w:sz w:val="26"/>
          <w:szCs w:val="26"/>
        </w:rPr>
        <w:t>convient aussi et surtout de les adapter au contexte socio-économique sous-régional qui fait face à plusieurs défis à la fois structurels et conjoncturels.</w:t>
      </w:r>
    </w:p>
    <w:p w:rsidR="000139EB" w:rsidRPr="007D0C21" w:rsidRDefault="002D04CB" w:rsidP="00D765AE">
      <w:pPr>
        <w:jc w:val="both"/>
        <w:rPr>
          <w:rFonts w:ascii="Arial" w:hAnsi="Arial" w:cs="Arial"/>
          <w:sz w:val="26"/>
          <w:szCs w:val="26"/>
        </w:rPr>
      </w:pPr>
      <w:r w:rsidRPr="007D0C21">
        <w:rPr>
          <w:rFonts w:ascii="Arial" w:hAnsi="Arial" w:cs="Arial"/>
          <w:sz w:val="26"/>
          <w:szCs w:val="26"/>
        </w:rPr>
        <w:t>N</w:t>
      </w:r>
      <w:r w:rsidR="000139EB" w:rsidRPr="007D0C21">
        <w:rPr>
          <w:rFonts w:ascii="Arial" w:hAnsi="Arial" w:cs="Arial"/>
          <w:sz w:val="26"/>
          <w:szCs w:val="26"/>
        </w:rPr>
        <w:t>ous partageons la préoccupation du Gouvernement d’élargir l’assiette fiscale, tout en maintenant les mesures incitatives au plan économique et des mesures protectrices du pouvoir d’achat au plan social.</w:t>
      </w:r>
      <w:r w:rsidR="004D1EDC" w:rsidRPr="007D0C21">
        <w:rPr>
          <w:rFonts w:ascii="Arial" w:hAnsi="Arial" w:cs="Arial"/>
          <w:sz w:val="26"/>
          <w:szCs w:val="26"/>
        </w:rPr>
        <w:t xml:space="preserve"> Autrement dit, il faut que le système fiscal permette d’améliorer les ressources publiques tout en préservant la solidité des entreprises.</w:t>
      </w:r>
    </w:p>
    <w:p w:rsidR="002F1CDC" w:rsidRPr="007D0C21" w:rsidRDefault="000139EB" w:rsidP="00D765AE">
      <w:pPr>
        <w:jc w:val="both"/>
        <w:rPr>
          <w:rFonts w:ascii="Arial" w:hAnsi="Arial" w:cs="Arial"/>
          <w:sz w:val="26"/>
          <w:szCs w:val="26"/>
        </w:rPr>
      </w:pPr>
      <w:r w:rsidRPr="007D0C21">
        <w:rPr>
          <w:rFonts w:ascii="Arial" w:hAnsi="Arial" w:cs="Arial"/>
          <w:sz w:val="26"/>
          <w:szCs w:val="26"/>
        </w:rPr>
        <w:t xml:space="preserve">Cependant, nous estimons que l’augmentation de la pression fiscale ne doit </w:t>
      </w:r>
      <w:r w:rsidR="003F2DD4" w:rsidRPr="007D0C21">
        <w:rPr>
          <w:rFonts w:ascii="Arial" w:hAnsi="Arial" w:cs="Arial"/>
          <w:sz w:val="26"/>
          <w:szCs w:val="26"/>
        </w:rPr>
        <w:t xml:space="preserve">pas se traduire par </w:t>
      </w:r>
      <w:r w:rsidRPr="007D0C21">
        <w:rPr>
          <w:rFonts w:ascii="Arial" w:hAnsi="Arial" w:cs="Arial"/>
          <w:sz w:val="26"/>
          <w:szCs w:val="26"/>
        </w:rPr>
        <w:t xml:space="preserve">l’accroissement de la charge fiscale sur les seules entreprises formelles. Elle doit </w:t>
      </w:r>
      <w:r w:rsidR="004648AB" w:rsidRPr="007D0C21">
        <w:rPr>
          <w:rFonts w:ascii="Arial" w:hAnsi="Arial" w:cs="Arial"/>
          <w:sz w:val="26"/>
          <w:szCs w:val="26"/>
        </w:rPr>
        <w:t xml:space="preserve">plutôt </w:t>
      </w:r>
      <w:r w:rsidRPr="007D0C21">
        <w:rPr>
          <w:rFonts w:ascii="Arial" w:hAnsi="Arial" w:cs="Arial"/>
          <w:sz w:val="26"/>
          <w:szCs w:val="26"/>
        </w:rPr>
        <w:t>viser les</w:t>
      </w:r>
      <w:r w:rsidR="00973BE0" w:rsidRPr="007D0C21">
        <w:rPr>
          <w:rFonts w:ascii="Arial" w:hAnsi="Arial" w:cs="Arial"/>
          <w:sz w:val="26"/>
          <w:szCs w:val="26"/>
        </w:rPr>
        <w:t xml:space="preserve"> niches fiscales et les secteurs non fiscalisés et sous-fiscalisé</w:t>
      </w:r>
      <w:r w:rsidRPr="007D0C21">
        <w:rPr>
          <w:rFonts w:ascii="Arial" w:hAnsi="Arial" w:cs="Arial"/>
          <w:sz w:val="26"/>
          <w:szCs w:val="26"/>
        </w:rPr>
        <w:t>s.</w:t>
      </w:r>
    </w:p>
    <w:p w:rsidR="002F1CDC" w:rsidRPr="007D0C21" w:rsidRDefault="002F1CDC" w:rsidP="00D765AE">
      <w:pPr>
        <w:jc w:val="both"/>
        <w:rPr>
          <w:rFonts w:ascii="Arial" w:hAnsi="Arial" w:cs="Arial"/>
          <w:sz w:val="10"/>
          <w:szCs w:val="26"/>
        </w:rPr>
      </w:pPr>
    </w:p>
    <w:p w:rsidR="002F1CDC" w:rsidRPr="007D0C21" w:rsidRDefault="002F1CDC" w:rsidP="00D765AE">
      <w:pPr>
        <w:jc w:val="both"/>
        <w:rPr>
          <w:rFonts w:ascii="Arial" w:hAnsi="Arial" w:cs="Arial"/>
          <w:sz w:val="26"/>
          <w:szCs w:val="26"/>
        </w:rPr>
      </w:pPr>
      <w:r w:rsidRPr="007D0C21">
        <w:rPr>
          <w:rFonts w:ascii="Arial" w:hAnsi="Arial" w:cs="Arial"/>
          <w:b/>
          <w:sz w:val="26"/>
          <w:szCs w:val="26"/>
        </w:rPr>
        <w:t>VOICI NOTRE ANALYSE ET NOS RECOMMANDATIONS</w:t>
      </w:r>
      <w:r w:rsidRPr="007D0C21">
        <w:rPr>
          <w:rFonts w:ascii="Arial" w:hAnsi="Arial" w:cs="Arial"/>
          <w:sz w:val="26"/>
          <w:szCs w:val="26"/>
        </w:rPr>
        <w:t> :</w:t>
      </w:r>
    </w:p>
    <w:p w:rsidR="004648AB" w:rsidRPr="007D0C21" w:rsidRDefault="002D04CB" w:rsidP="004648AB">
      <w:pPr>
        <w:pStyle w:val="Paragraphedeliste"/>
        <w:numPr>
          <w:ilvl w:val="0"/>
          <w:numId w:val="6"/>
        </w:numPr>
        <w:jc w:val="both"/>
        <w:rPr>
          <w:rFonts w:ascii="Arial" w:hAnsi="Arial" w:cs="Arial"/>
          <w:sz w:val="26"/>
          <w:szCs w:val="26"/>
        </w:rPr>
      </w:pPr>
      <w:r w:rsidRPr="007D0C21">
        <w:rPr>
          <w:rFonts w:ascii="Arial" w:hAnsi="Arial" w:cs="Arial"/>
          <w:b/>
          <w:sz w:val="26"/>
          <w:szCs w:val="26"/>
        </w:rPr>
        <w:t>Premièrement</w:t>
      </w:r>
      <w:r w:rsidRPr="007D0C21">
        <w:rPr>
          <w:rFonts w:ascii="Arial" w:hAnsi="Arial" w:cs="Arial"/>
          <w:sz w:val="26"/>
          <w:szCs w:val="26"/>
        </w:rPr>
        <w:t xml:space="preserve">, </w:t>
      </w:r>
      <w:r w:rsidR="00B56890" w:rsidRPr="007D0C21">
        <w:rPr>
          <w:rFonts w:ascii="Arial" w:hAnsi="Arial" w:cs="Arial"/>
          <w:sz w:val="26"/>
          <w:szCs w:val="26"/>
        </w:rPr>
        <w:t>l</w:t>
      </w:r>
      <w:r w:rsidRPr="007D0C21">
        <w:rPr>
          <w:rFonts w:ascii="Arial" w:hAnsi="Arial" w:cs="Arial"/>
          <w:sz w:val="26"/>
          <w:szCs w:val="26"/>
        </w:rPr>
        <w:t xml:space="preserve">es dépenses fiscales constituent un levier de politique publique et un outil de promotion économique et social. </w:t>
      </w:r>
      <w:r w:rsidR="004648AB" w:rsidRPr="007D0C21">
        <w:rPr>
          <w:rFonts w:ascii="Arial" w:hAnsi="Arial" w:cs="Arial"/>
          <w:sz w:val="26"/>
          <w:szCs w:val="26"/>
        </w:rPr>
        <w:t xml:space="preserve">Leur analyse permettrait d’évaluer l’impact des mesures fiscales dérogatoires accordées aux entreprises et aux ménages </w:t>
      </w:r>
      <w:r w:rsidRPr="007D0C21">
        <w:rPr>
          <w:rFonts w:ascii="Arial" w:hAnsi="Arial" w:cs="Arial"/>
          <w:sz w:val="26"/>
          <w:szCs w:val="26"/>
        </w:rPr>
        <w:t>A ce titre, le secteur privé estime qu’il faut trouver le juste équilibre entre le besoin d’élargissement de l’assiette fiscale et la nécessité de soutenir l’investissement en tant que moteur de la croissance économique</w:t>
      </w:r>
      <w:r w:rsidR="004648AB" w:rsidRPr="007D0C21">
        <w:rPr>
          <w:rFonts w:ascii="Arial" w:hAnsi="Arial" w:cs="Arial"/>
          <w:sz w:val="26"/>
          <w:szCs w:val="26"/>
        </w:rPr>
        <w:t>.</w:t>
      </w:r>
    </w:p>
    <w:p w:rsidR="00796E92" w:rsidRPr="007D0C21" w:rsidRDefault="00796E92" w:rsidP="004648AB">
      <w:pPr>
        <w:pStyle w:val="Paragraphedeliste"/>
        <w:jc w:val="both"/>
        <w:rPr>
          <w:rFonts w:ascii="Arial" w:hAnsi="Arial" w:cs="Arial"/>
          <w:sz w:val="26"/>
          <w:szCs w:val="26"/>
        </w:rPr>
      </w:pPr>
      <w:r w:rsidRPr="007D0C21">
        <w:rPr>
          <w:rFonts w:ascii="Arial" w:hAnsi="Arial" w:cs="Arial"/>
          <w:sz w:val="26"/>
          <w:szCs w:val="26"/>
        </w:rPr>
        <w:lastRenderedPageBreak/>
        <w:t>Il y a lieu de signaler tout de même que les exonérations ad hoc génèrent d’importantes pertes de recettes. Leur suppression serait salutaire pour les Finances publiques.</w:t>
      </w:r>
    </w:p>
    <w:p w:rsidR="00796E92" w:rsidRPr="007D0C21" w:rsidRDefault="00796E92" w:rsidP="00796E92">
      <w:pPr>
        <w:pStyle w:val="Paragraphedeliste"/>
        <w:jc w:val="both"/>
        <w:rPr>
          <w:rFonts w:ascii="Arial" w:hAnsi="Arial" w:cs="Arial"/>
          <w:sz w:val="26"/>
          <w:szCs w:val="26"/>
        </w:rPr>
      </w:pPr>
    </w:p>
    <w:p w:rsidR="00796E92" w:rsidRPr="007D0C21" w:rsidRDefault="00796E92" w:rsidP="003338C2">
      <w:pPr>
        <w:pStyle w:val="Paragraphedeliste"/>
        <w:numPr>
          <w:ilvl w:val="0"/>
          <w:numId w:val="6"/>
        </w:numPr>
        <w:jc w:val="both"/>
        <w:rPr>
          <w:rFonts w:ascii="Arial" w:hAnsi="Arial" w:cs="Arial"/>
          <w:sz w:val="26"/>
          <w:szCs w:val="26"/>
        </w:rPr>
      </w:pPr>
      <w:r w:rsidRPr="007D0C21">
        <w:rPr>
          <w:rFonts w:ascii="Arial" w:hAnsi="Arial" w:cs="Arial"/>
          <w:b/>
          <w:sz w:val="26"/>
          <w:szCs w:val="26"/>
        </w:rPr>
        <w:t>Deuxièmement</w:t>
      </w:r>
      <w:r w:rsidRPr="007D0C21">
        <w:rPr>
          <w:rFonts w:ascii="Arial" w:hAnsi="Arial" w:cs="Arial"/>
          <w:sz w:val="26"/>
          <w:szCs w:val="26"/>
        </w:rPr>
        <w:t xml:space="preserve">, </w:t>
      </w:r>
      <w:r w:rsidR="002D04CB" w:rsidRPr="007D0C21">
        <w:rPr>
          <w:rFonts w:ascii="Arial" w:hAnsi="Arial" w:cs="Arial"/>
          <w:sz w:val="26"/>
          <w:szCs w:val="26"/>
        </w:rPr>
        <w:t>i</w:t>
      </w:r>
      <w:r w:rsidR="004D1DDD" w:rsidRPr="007D0C21">
        <w:rPr>
          <w:rFonts w:ascii="Arial" w:hAnsi="Arial" w:cs="Arial"/>
          <w:sz w:val="26"/>
          <w:szCs w:val="26"/>
        </w:rPr>
        <w:t>l faut optimiser la fiscalisation du secteur informel et extir</w:t>
      </w:r>
      <w:r w:rsidR="00952510" w:rsidRPr="007D0C21">
        <w:rPr>
          <w:rFonts w:ascii="Arial" w:hAnsi="Arial" w:cs="Arial"/>
          <w:sz w:val="26"/>
          <w:szCs w:val="26"/>
        </w:rPr>
        <w:t>per de ce secteur les opérateurs</w:t>
      </w:r>
      <w:r w:rsidR="004D1DDD" w:rsidRPr="007D0C21">
        <w:rPr>
          <w:rFonts w:ascii="Arial" w:hAnsi="Arial" w:cs="Arial"/>
          <w:sz w:val="26"/>
          <w:szCs w:val="26"/>
        </w:rPr>
        <w:t xml:space="preserve"> qui utilisent des méthodes souterraines pour échapper à l’</w:t>
      </w:r>
      <w:r w:rsidR="00D765AE" w:rsidRPr="007D0C21">
        <w:rPr>
          <w:rFonts w:ascii="Arial" w:hAnsi="Arial" w:cs="Arial"/>
          <w:sz w:val="26"/>
          <w:szCs w:val="26"/>
        </w:rPr>
        <w:t>imposition.</w:t>
      </w:r>
    </w:p>
    <w:p w:rsidR="00D765AE" w:rsidRPr="007D0C21" w:rsidRDefault="00D765AE" w:rsidP="00796E92">
      <w:pPr>
        <w:pStyle w:val="Paragraphedeliste"/>
        <w:jc w:val="both"/>
        <w:rPr>
          <w:rFonts w:ascii="Arial" w:hAnsi="Arial" w:cs="Arial"/>
          <w:sz w:val="26"/>
          <w:szCs w:val="26"/>
        </w:rPr>
      </w:pPr>
      <w:r w:rsidRPr="007D0C21">
        <w:rPr>
          <w:rFonts w:ascii="Arial" w:hAnsi="Arial" w:cs="Arial"/>
          <w:sz w:val="26"/>
          <w:szCs w:val="26"/>
        </w:rPr>
        <w:t xml:space="preserve">En effet, l’étroitesse de l’assiette fiscale s’explique en grande partie par le poids considérable du secteur informel. </w:t>
      </w:r>
    </w:p>
    <w:p w:rsidR="00796E92" w:rsidRPr="007D0C21" w:rsidRDefault="00796E92" w:rsidP="00D765AE">
      <w:pPr>
        <w:pStyle w:val="Paragraphedeliste"/>
        <w:jc w:val="both"/>
        <w:rPr>
          <w:rFonts w:ascii="Arial" w:hAnsi="Arial" w:cs="Arial"/>
          <w:sz w:val="26"/>
          <w:szCs w:val="26"/>
        </w:rPr>
      </w:pPr>
    </w:p>
    <w:p w:rsidR="00D765AE" w:rsidRPr="007D0C21" w:rsidRDefault="00796E92" w:rsidP="00796E92">
      <w:pPr>
        <w:pStyle w:val="Paragraphedeliste"/>
        <w:numPr>
          <w:ilvl w:val="0"/>
          <w:numId w:val="6"/>
        </w:numPr>
        <w:jc w:val="both"/>
        <w:rPr>
          <w:rFonts w:ascii="Arial" w:hAnsi="Arial" w:cs="Arial"/>
          <w:sz w:val="26"/>
          <w:szCs w:val="26"/>
        </w:rPr>
      </w:pPr>
      <w:r w:rsidRPr="007D0C21">
        <w:rPr>
          <w:rFonts w:ascii="Arial" w:hAnsi="Arial" w:cs="Arial"/>
          <w:b/>
          <w:sz w:val="26"/>
          <w:szCs w:val="26"/>
        </w:rPr>
        <w:t>Troisièmement</w:t>
      </w:r>
      <w:r w:rsidRPr="007D0C21">
        <w:rPr>
          <w:rFonts w:ascii="Arial" w:hAnsi="Arial" w:cs="Arial"/>
          <w:sz w:val="26"/>
          <w:szCs w:val="26"/>
        </w:rPr>
        <w:t>, l</w:t>
      </w:r>
      <w:r w:rsidR="00D765AE" w:rsidRPr="007D0C21">
        <w:rPr>
          <w:rFonts w:ascii="Arial" w:hAnsi="Arial" w:cs="Arial"/>
          <w:sz w:val="26"/>
          <w:szCs w:val="26"/>
        </w:rPr>
        <w:t xml:space="preserve">a fiscalisation des marchés publics n’est pas </w:t>
      </w:r>
      <w:r w:rsidR="00C11AEB" w:rsidRPr="007D0C21">
        <w:rPr>
          <w:rFonts w:ascii="Arial" w:hAnsi="Arial" w:cs="Arial"/>
          <w:sz w:val="26"/>
          <w:szCs w:val="26"/>
        </w:rPr>
        <w:t>adaptée</w:t>
      </w:r>
      <w:r w:rsidRPr="007D0C21">
        <w:rPr>
          <w:rFonts w:ascii="Arial" w:hAnsi="Arial" w:cs="Arial"/>
          <w:sz w:val="26"/>
          <w:szCs w:val="26"/>
        </w:rPr>
        <w:t xml:space="preserve"> aux besoins de financement de l’économie</w:t>
      </w:r>
      <w:r w:rsidR="00D765AE" w:rsidRPr="007D0C21">
        <w:rPr>
          <w:rFonts w:ascii="Arial" w:hAnsi="Arial" w:cs="Arial"/>
          <w:sz w:val="26"/>
          <w:szCs w:val="26"/>
        </w:rPr>
        <w:t xml:space="preserve"> et devient un canal de déperdition des recettes.</w:t>
      </w:r>
    </w:p>
    <w:p w:rsidR="00D765AE" w:rsidRPr="007D0C21" w:rsidRDefault="00D765AE" w:rsidP="00D765AE">
      <w:pPr>
        <w:pStyle w:val="Paragraphedeliste"/>
        <w:jc w:val="both"/>
        <w:rPr>
          <w:rFonts w:ascii="Arial" w:hAnsi="Arial" w:cs="Arial"/>
          <w:sz w:val="26"/>
          <w:szCs w:val="26"/>
        </w:rPr>
      </w:pPr>
      <w:r w:rsidRPr="007D0C21">
        <w:rPr>
          <w:rFonts w:ascii="Arial" w:hAnsi="Arial" w:cs="Arial"/>
          <w:sz w:val="26"/>
          <w:szCs w:val="26"/>
        </w:rPr>
        <w:t>Il convient dès lors de revisiter le régime fiscal et douanier applicable aux marchés publics, de même que les autorisations d’achat en hors taxes accordées aux entreprises conventionnées et à leurs sous-traitants.</w:t>
      </w:r>
    </w:p>
    <w:p w:rsidR="00D765AE" w:rsidRPr="007D0C21" w:rsidRDefault="00D765AE" w:rsidP="00D765AE">
      <w:pPr>
        <w:pStyle w:val="Paragraphedeliste"/>
        <w:jc w:val="both"/>
        <w:rPr>
          <w:rFonts w:ascii="Arial" w:hAnsi="Arial" w:cs="Arial"/>
          <w:sz w:val="26"/>
          <w:szCs w:val="26"/>
        </w:rPr>
      </w:pPr>
      <w:r w:rsidRPr="007D0C21">
        <w:rPr>
          <w:rFonts w:ascii="Arial" w:hAnsi="Arial" w:cs="Arial"/>
          <w:sz w:val="26"/>
          <w:szCs w:val="26"/>
        </w:rPr>
        <w:t xml:space="preserve">Cette démarche vise à rendre la matière imposable </w:t>
      </w:r>
      <w:r w:rsidR="00C11AEB" w:rsidRPr="007D0C21">
        <w:rPr>
          <w:rFonts w:ascii="Arial" w:hAnsi="Arial" w:cs="Arial"/>
          <w:sz w:val="26"/>
          <w:szCs w:val="26"/>
        </w:rPr>
        <w:t>plus saisissable et à renforcer le régime d’imposition en fonction du chiffre d’affaires réalisé.</w:t>
      </w:r>
    </w:p>
    <w:p w:rsidR="00B56890" w:rsidRPr="007D0C21" w:rsidRDefault="00B56890" w:rsidP="00D765AE">
      <w:pPr>
        <w:pStyle w:val="Paragraphedeliste"/>
        <w:jc w:val="both"/>
        <w:rPr>
          <w:rFonts w:ascii="Arial" w:hAnsi="Arial" w:cs="Arial"/>
          <w:sz w:val="26"/>
          <w:szCs w:val="26"/>
        </w:rPr>
      </w:pPr>
    </w:p>
    <w:p w:rsidR="00C454B7" w:rsidRPr="007D0C21" w:rsidRDefault="00796E92" w:rsidP="00B56890">
      <w:pPr>
        <w:pStyle w:val="Paragraphedeliste"/>
        <w:numPr>
          <w:ilvl w:val="0"/>
          <w:numId w:val="6"/>
        </w:numPr>
        <w:jc w:val="both"/>
        <w:rPr>
          <w:rFonts w:ascii="Arial" w:hAnsi="Arial" w:cs="Arial"/>
          <w:sz w:val="26"/>
          <w:szCs w:val="26"/>
        </w:rPr>
      </w:pPr>
      <w:r w:rsidRPr="007D0C21">
        <w:rPr>
          <w:rFonts w:ascii="Arial" w:hAnsi="Arial" w:cs="Arial"/>
          <w:b/>
          <w:sz w:val="26"/>
          <w:szCs w:val="26"/>
        </w:rPr>
        <w:t>Quatri</w:t>
      </w:r>
      <w:r w:rsidR="00B56890" w:rsidRPr="007D0C21">
        <w:rPr>
          <w:rFonts w:ascii="Arial" w:hAnsi="Arial" w:cs="Arial"/>
          <w:b/>
          <w:sz w:val="26"/>
          <w:szCs w:val="26"/>
        </w:rPr>
        <w:t>èmement</w:t>
      </w:r>
      <w:r w:rsidR="00B56890" w:rsidRPr="007D0C21">
        <w:rPr>
          <w:rFonts w:ascii="Arial" w:hAnsi="Arial" w:cs="Arial"/>
          <w:sz w:val="26"/>
          <w:szCs w:val="26"/>
        </w:rPr>
        <w:t>, l</w:t>
      </w:r>
      <w:r w:rsidR="00C454B7" w:rsidRPr="007D0C21">
        <w:rPr>
          <w:rFonts w:ascii="Arial" w:hAnsi="Arial" w:cs="Arial"/>
          <w:sz w:val="26"/>
          <w:szCs w:val="26"/>
        </w:rPr>
        <w:t>’instabilité réglementaire caractérisée par de multiples arrêtés</w:t>
      </w:r>
      <w:r w:rsidRPr="007D0C21">
        <w:rPr>
          <w:rFonts w:ascii="Arial" w:hAnsi="Arial" w:cs="Arial"/>
          <w:sz w:val="26"/>
          <w:szCs w:val="26"/>
        </w:rPr>
        <w:t xml:space="preserve"> modifiant à la hausse les taux d’imposition</w:t>
      </w:r>
      <w:r w:rsidR="00224433" w:rsidRPr="007D0C21">
        <w:rPr>
          <w:rFonts w:ascii="Arial" w:hAnsi="Arial" w:cs="Arial"/>
          <w:sz w:val="26"/>
          <w:szCs w:val="26"/>
        </w:rPr>
        <w:t xml:space="preserve"> </w:t>
      </w:r>
      <w:r w:rsidR="00C454B7" w:rsidRPr="007D0C21">
        <w:rPr>
          <w:rFonts w:ascii="Arial" w:hAnsi="Arial" w:cs="Arial"/>
          <w:sz w:val="26"/>
          <w:szCs w:val="26"/>
        </w:rPr>
        <w:t xml:space="preserve">empêche les entreprises de planifier le coût de leurs activités dans la durée. </w:t>
      </w:r>
      <w:r w:rsidRPr="007D0C21">
        <w:rPr>
          <w:rFonts w:ascii="Arial" w:hAnsi="Arial" w:cs="Arial"/>
          <w:sz w:val="26"/>
          <w:szCs w:val="26"/>
        </w:rPr>
        <w:t>Nous suggérons que de telles dispositions relèvent du domaine de la loi.</w:t>
      </w:r>
    </w:p>
    <w:p w:rsidR="00734279" w:rsidRPr="007D0C21" w:rsidRDefault="00734279" w:rsidP="003338C2">
      <w:pPr>
        <w:jc w:val="both"/>
        <w:rPr>
          <w:rFonts w:ascii="Arial" w:hAnsi="Arial" w:cs="Arial"/>
          <w:sz w:val="10"/>
          <w:szCs w:val="26"/>
        </w:rPr>
      </w:pPr>
    </w:p>
    <w:p w:rsidR="003338C2" w:rsidRPr="007D0C21" w:rsidRDefault="003338C2" w:rsidP="003338C2">
      <w:pPr>
        <w:jc w:val="both"/>
        <w:rPr>
          <w:rFonts w:ascii="Arial" w:hAnsi="Arial" w:cs="Arial"/>
          <w:b/>
          <w:sz w:val="26"/>
          <w:szCs w:val="26"/>
        </w:rPr>
      </w:pPr>
      <w:r w:rsidRPr="007D0C21">
        <w:rPr>
          <w:rFonts w:ascii="Arial" w:hAnsi="Arial" w:cs="Arial"/>
          <w:b/>
          <w:sz w:val="26"/>
          <w:szCs w:val="26"/>
        </w:rPr>
        <w:t>Excellence Monsieur le Président,</w:t>
      </w:r>
    </w:p>
    <w:p w:rsidR="003338C2" w:rsidRPr="007D0C21" w:rsidRDefault="003338C2" w:rsidP="003338C2">
      <w:pPr>
        <w:jc w:val="both"/>
        <w:rPr>
          <w:rFonts w:ascii="Arial" w:hAnsi="Arial" w:cs="Arial"/>
          <w:b/>
          <w:sz w:val="26"/>
          <w:szCs w:val="26"/>
        </w:rPr>
      </w:pPr>
      <w:r w:rsidRPr="007D0C21">
        <w:rPr>
          <w:rFonts w:ascii="Arial" w:hAnsi="Arial" w:cs="Arial"/>
          <w:b/>
          <w:sz w:val="26"/>
          <w:szCs w:val="26"/>
        </w:rPr>
        <w:t>Honorables Députés,</w:t>
      </w:r>
    </w:p>
    <w:p w:rsidR="00C11AEB" w:rsidRPr="007D0C21" w:rsidRDefault="00C11AEB" w:rsidP="00C11AEB">
      <w:pPr>
        <w:jc w:val="both"/>
        <w:rPr>
          <w:rFonts w:ascii="Arial" w:hAnsi="Arial" w:cs="Arial"/>
          <w:sz w:val="26"/>
          <w:szCs w:val="26"/>
        </w:rPr>
      </w:pPr>
      <w:r w:rsidRPr="007D0C21">
        <w:rPr>
          <w:rFonts w:ascii="Arial" w:hAnsi="Arial" w:cs="Arial"/>
          <w:sz w:val="26"/>
          <w:szCs w:val="26"/>
        </w:rPr>
        <w:t xml:space="preserve">La conjoncture économique est </w:t>
      </w:r>
      <w:r w:rsidR="003338C2" w:rsidRPr="007D0C21">
        <w:rPr>
          <w:rFonts w:ascii="Arial" w:hAnsi="Arial" w:cs="Arial"/>
          <w:sz w:val="26"/>
          <w:szCs w:val="26"/>
        </w:rPr>
        <w:t>défavorable à une</w:t>
      </w:r>
      <w:r w:rsidRPr="007D0C21">
        <w:rPr>
          <w:rFonts w:ascii="Arial" w:hAnsi="Arial" w:cs="Arial"/>
          <w:sz w:val="26"/>
          <w:szCs w:val="26"/>
        </w:rPr>
        <w:t xml:space="preserve"> mobilisation </w:t>
      </w:r>
      <w:r w:rsidR="003338C2" w:rsidRPr="007D0C21">
        <w:rPr>
          <w:rFonts w:ascii="Arial" w:hAnsi="Arial" w:cs="Arial"/>
          <w:sz w:val="26"/>
          <w:szCs w:val="26"/>
        </w:rPr>
        <w:t xml:space="preserve">accrue </w:t>
      </w:r>
      <w:r w:rsidRPr="007D0C21">
        <w:rPr>
          <w:rFonts w:ascii="Arial" w:hAnsi="Arial" w:cs="Arial"/>
          <w:sz w:val="26"/>
          <w:szCs w:val="26"/>
        </w:rPr>
        <w:t>des recettes fiscales.</w:t>
      </w:r>
    </w:p>
    <w:p w:rsidR="00C11AEB" w:rsidRPr="007D0C21" w:rsidRDefault="002F1CDC" w:rsidP="00C11AEB">
      <w:pPr>
        <w:jc w:val="both"/>
        <w:rPr>
          <w:rFonts w:ascii="Arial" w:hAnsi="Arial" w:cs="Arial"/>
          <w:sz w:val="26"/>
          <w:szCs w:val="26"/>
        </w:rPr>
      </w:pPr>
      <w:r w:rsidRPr="007D0C21">
        <w:rPr>
          <w:rFonts w:ascii="Arial" w:hAnsi="Arial" w:cs="Arial"/>
          <w:sz w:val="26"/>
          <w:szCs w:val="26"/>
        </w:rPr>
        <w:t>Conscient</w:t>
      </w:r>
      <w:r w:rsidR="00C11AEB" w:rsidRPr="007D0C21">
        <w:rPr>
          <w:rFonts w:ascii="Arial" w:hAnsi="Arial" w:cs="Arial"/>
          <w:sz w:val="26"/>
          <w:szCs w:val="26"/>
        </w:rPr>
        <w:t xml:space="preserve"> de cette réalité, le secteur privé estime que cette crise doit être une occasion d’approfondir la réflexion sur la nécessité de réorienter notre </w:t>
      </w:r>
      <w:r w:rsidR="003338C2" w:rsidRPr="007D0C21">
        <w:rPr>
          <w:rFonts w:ascii="Arial" w:hAnsi="Arial" w:cs="Arial"/>
          <w:sz w:val="26"/>
          <w:szCs w:val="26"/>
        </w:rPr>
        <w:t>politique économique</w:t>
      </w:r>
      <w:r w:rsidR="00C11AEB" w:rsidRPr="007D0C21">
        <w:rPr>
          <w:rFonts w:ascii="Arial" w:hAnsi="Arial" w:cs="Arial"/>
          <w:sz w:val="26"/>
          <w:szCs w:val="26"/>
        </w:rPr>
        <w:t>.</w:t>
      </w:r>
    </w:p>
    <w:p w:rsidR="0013266E" w:rsidRPr="007D0C21" w:rsidRDefault="0013266E" w:rsidP="00C11AEB">
      <w:pPr>
        <w:jc w:val="both"/>
        <w:rPr>
          <w:rFonts w:ascii="Arial" w:hAnsi="Arial" w:cs="Arial"/>
          <w:sz w:val="26"/>
          <w:szCs w:val="26"/>
        </w:rPr>
      </w:pPr>
      <w:r w:rsidRPr="007D0C21">
        <w:rPr>
          <w:rFonts w:ascii="Arial" w:hAnsi="Arial" w:cs="Arial"/>
          <w:sz w:val="26"/>
          <w:szCs w:val="26"/>
        </w:rPr>
        <w:t>Il faut entre autres mieux organiser et soutenir les opérateurs privés évoluant dans des filières compétitives et stratégiques qui apportent une croissance et créent des emplois. Nous pensons notamment à l’agriculture vivrière et industrielle, à l’agroalimentaire, à la transformation des produits de la pêche et de l’élevage.</w:t>
      </w:r>
    </w:p>
    <w:p w:rsidR="001C00AA" w:rsidRPr="007D0C21" w:rsidRDefault="001C00AA" w:rsidP="00C11AEB">
      <w:pPr>
        <w:jc w:val="both"/>
        <w:rPr>
          <w:rFonts w:ascii="Arial" w:hAnsi="Arial" w:cs="Arial"/>
          <w:sz w:val="26"/>
          <w:szCs w:val="26"/>
        </w:rPr>
      </w:pPr>
      <w:r w:rsidRPr="007D0C21">
        <w:rPr>
          <w:rFonts w:ascii="Arial" w:hAnsi="Arial" w:cs="Arial"/>
          <w:sz w:val="26"/>
          <w:szCs w:val="26"/>
        </w:rPr>
        <w:t xml:space="preserve">Les Patronats, Associations, Groupements professionnels et les </w:t>
      </w:r>
      <w:r w:rsidR="003338C2" w:rsidRPr="007D0C21">
        <w:rPr>
          <w:rFonts w:ascii="Arial" w:hAnsi="Arial" w:cs="Arial"/>
          <w:sz w:val="26"/>
          <w:szCs w:val="26"/>
        </w:rPr>
        <w:t xml:space="preserve">autres </w:t>
      </w:r>
      <w:r w:rsidRPr="007D0C21">
        <w:rPr>
          <w:rFonts w:ascii="Arial" w:hAnsi="Arial" w:cs="Arial"/>
          <w:sz w:val="26"/>
          <w:szCs w:val="26"/>
        </w:rPr>
        <w:t>Opérateurs du secteur privé souhaitent que les mesures d’amélioration du climat des affaires soient renforcées, en particulier celles qui ont un impact sur l’investissement, l’emploi et l’entrepreneuriat.</w:t>
      </w:r>
    </w:p>
    <w:p w:rsidR="003338C2" w:rsidRPr="007D0C21" w:rsidRDefault="003338C2" w:rsidP="00C11AEB">
      <w:pPr>
        <w:jc w:val="both"/>
        <w:rPr>
          <w:rFonts w:ascii="Arial" w:hAnsi="Arial" w:cs="Arial"/>
          <w:sz w:val="26"/>
          <w:szCs w:val="26"/>
        </w:rPr>
      </w:pPr>
      <w:r w:rsidRPr="007D0C21">
        <w:rPr>
          <w:rFonts w:ascii="Arial" w:hAnsi="Arial" w:cs="Arial"/>
          <w:sz w:val="26"/>
          <w:szCs w:val="26"/>
        </w:rPr>
        <w:t>Le poids élevé des coûts de facteurs ne favorise pas l’éclosion d’un sect</w:t>
      </w:r>
      <w:r w:rsidR="00FC427D" w:rsidRPr="007D0C21">
        <w:rPr>
          <w:rFonts w:ascii="Arial" w:hAnsi="Arial" w:cs="Arial"/>
          <w:sz w:val="26"/>
          <w:szCs w:val="26"/>
        </w:rPr>
        <w:t>eur privé moderne et performant.</w:t>
      </w:r>
    </w:p>
    <w:p w:rsidR="003338C2" w:rsidRPr="007D0C21" w:rsidRDefault="003338C2" w:rsidP="00C11AEB">
      <w:pPr>
        <w:jc w:val="both"/>
        <w:rPr>
          <w:rFonts w:ascii="Arial" w:hAnsi="Arial" w:cs="Arial"/>
          <w:sz w:val="26"/>
          <w:szCs w:val="26"/>
        </w:rPr>
      </w:pPr>
      <w:r w:rsidRPr="007D0C21">
        <w:rPr>
          <w:rFonts w:ascii="Arial" w:hAnsi="Arial" w:cs="Arial"/>
          <w:sz w:val="26"/>
          <w:szCs w:val="26"/>
        </w:rPr>
        <w:lastRenderedPageBreak/>
        <w:t xml:space="preserve">Nous devons nous préparer à affronter cette rude compétition que va nécessairement entraîner la mise en œuvre de la ZLECAF. Le défi reste donc la nécessité d’adapter notre politique fiscale et budgétaire à l’environnement économique et social régional. </w:t>
      </w:r>
    </w:p>
    <w:p w:rsidR="001C00AA" w:rsidRPr="007D0C21" w:rsidRDefault="003338C2" w:rsidP="00C11AEB">
      <w:pPr>
        <w:jc w:val="both"/>
        <w:rPr>
          <w:rFonts w:ascii="Arial" w:hAnsi="Arial" w:cs="Arial"/>
          <w:sz w:val="26"/>
          <w:szCs w:val="26"/>
        </w:rPr>
      </w:pPr>
      <w:r w:rsidRPr="007D0C21">
        <w:rPr>
          <w:rFonts w:ascii="Arial" w:hAnsi="Arial" w:cs="Arial"/>
          <w:sz w:val="26"/>
          <w:szCs w:val="26"/>
        </w:rPr>
        <w:t>C’est pourquoi, t</w:t>
      </w:r>
      <w:r w:rsidR="001C00AA" w:rsidRPr="007D0C21">
        <w:rPr>
          <w:rFonts w:ascii="Arial" w:hAnsi="Arial" w:cs="Arial"/>
          <w:sz w:val="26"/>
          <w:szCs w:val="26"/>
        </w:rPr>
        <w:t>oute hausse brutale des impôts et taxes rendra moins compétitives les entreprises et pourrait conduire in fine à leur fermeture.</w:t>
      </w:r>
    </w:p>
    <w:p w:rsidR="00734279" w:rsidRPr="007D0C21" w:rsidRDefault="00734279" w:rsidP="00C11AEB">
      <w:pPr>
        <w:jc w:val="both"/>
        <w:rPr>
          <w:rFonts w:ascii="Arial" w:hAnsi="Arial" w:cs="Arial"/>
          <w:sz w:val="10"/>
          <w:szCs w:val="26"/>
        </w:rPr>
      </w:pPr>
    </w:p>
    <w:p w:rsidR="00F247E3" w:rsidRPr="007D0C21" w:rsidRDefault="00F247E3" w:rsidP="00F247E3">
      <w:pPr>
        <w:jc w:val="both"/>
        <w:rPr>
          <w:rFonts w:ascii="Arial" w:hAnsi="Arial" w:cs="Arial"/>
          <w:sz w:val="26"/>
          <w:szCs w:val="26"/>
        </w:rPr>
      </w:pPr>
      <w:r w:rsidRPr="007D0C21">
        <w:rPr>
          <w:rFonts w:ascii="Arial" w:hAnsi="Arial" w:cs="Arial"/>
          <w:sz w:val="26"/>
          <w:szCs w:val="26"/>
        </w:rPr>
        <w:t>La croissance économique dans notre pays serait renforcée par des mesures publiques à prendre pour accompagner le secteur privé national, créateur d’emplois et de richesses. A cet égard, l’enjeu principal reste toujours l’amélioration de la compétitivité des entreprises.</w:t>
      </w:r>
      <w:r w:rsidR="005505ED" w:rsidRPr="007D0C21">
        <w:rPr>
          <w:rFonts w:ascii="Arial" w:hAnsi="Arial" w:cs="Arial"/>
          <w:sz w:val="26"/>
          <w:szCs w:val="26"/>
        </w:rPr>
        <w:t xml:space="preserve"> Celle-ci passe</w:t>
      </w:r>
      <w:r w:rsidRPr="007D0C21">
        <w:rPr>
          <w:rFonts w:ascii="Arial" w:hAnsi="Arial" w:cs="Arial"/>
          <w:sz w:val="26"/>
          <w:szCs w:val="26"/>
        </w:rPr>
        <w:t xml:space="preserve"> par des investissements massifs et ciblés dans l’énergie et les infrastructures.</w:t>
      </w:r>
    </w:p>
    <w:p w:rsidR="00F247E3" w:rsidRPr="007D0C21" w:rsidRDefault="00F247E3" w:rsidP="00F247E3">
      <w:pPr>
        <w:jc w:val="both"/>
        <w:rPr>
          <w:rFonts w:ascii="Arial" w:hAnsi="Arial" w:cs="Arial"/>
          <w:sz w:val="26"/>
          <w:szCs w:val="26"/>
        </w:rPr>
      </w:pPr>
      <w:r w:rsidRPr="007D0C21">
        <w:rPr>
          <w:rFonts w:ascii="Arial" w:hAnsi="Arial" w:cs="Arial"/>
          <w:sz w:val="26"/>
          <w:szCs w:val="26"/>
        </w:rPr>
        <w:t>La relance de l’activité économique doit également s’opérer dans un contexte de maîtrise de l’inflation, facteur de compétitivité, sous l’effet d’une politique monétaire prudente mais accommodante pour l’activité des entreprises.</w:t>
      </w:r>
    </w:p>
    <w:p w:rsidR="00734279" w:rsidRPr="007D0C21" w:rsidRDefault="00734279" w:rsidP="00C11AEB">
      <w:pPr>
        <w:jc w:val="both"/>
        <w:rPr>
          <w:rFonts w:ascii="Arial" w:hAnsi="Arial" w:cs="Arial"/>
          <w:sz w:val="10"/>
          <w:szCs w:val="26"/>
        </w:rPr>
      </w:pPr>
    </w:p>
    <w:p w:rsidR="0056069E" w:rsidRPr="007D0C21" w:rsidRDefault="0056069E" w:rsidP="0056069E">
      <w:pPr>
        <w:jc w:val="both"/>
        <w:rPr>
          <w:rFonts w:ascii="Arial" w:hAnsi="Arial" w:cs="Arial"/>
          <w:b/>
          <w:sz w:val="26"/>
          <w:szCs w:val="26"/>
        </w:rPr>
      </w:pPr>
      <w:r w:rsidRPr="007D0C21">
        <w:rPr>
          <w:rFonts w:ascii="Arial" w:hAnsi="Arial" w:cs="Arial"/>
          <w:b/>
          <w:sz w:val="26"/>
          <w:szCs w:val="26"/>
        </w:rPr>
        <w:t>Excellence Monsieur le Président,</w:t>
      </w:r>
    </w:p>
    <w:p w:rsidR="0056069E" w:rsidRPr="007D0C21" w:rsidRDefault="0056069E" w:rsidP="00C11AEB">
      <w:pPr>
        <w:jc w:val="both"/>
        <w:rPr>
          <w:rFonts w:ascii="Arial" w:hAnsi="Arial" w:cs="Arial"/>
          <w:sz w:val="26"/>
          <w:szCs w:val="26"/>
        </w:rPr>
      </w:pPr>
      <w:r w:rsidRPr="007D0C21">
        <w:rPr>
          <w:rFonts w:ascii="Arial" w:hAnsi="Arial" w:cs="Arial"/>
          <w:b/>
          <w:sz w:val="26"/>
          <w:szCs w:val="26"/>
        </w:rPr>
        <w:t>Honorables Députés</w:t>
      </w:r>
      <w:r w:rsidRPr="007D0C21">
        <w:rPr>
          <w:rFonts w:ascii="Arial" w:hAnsi="Arial" w:cs="Arial"/>
          <w:sz w:val="26"/>
          <w:szCs w:val="26"/>
        </w:rPr>
        <w:t>,</w:t>
      </w:r>
    </w:p>
    <w:p w:rsidR="00515740" w:rsidRPr="007D0C21" w:rsidRDefault="00515740" w:rsidP="00C11AEB">
      <w:pPr>
        <w:jc w:val="both"/>
        <w:rPr>
          <w:rFonts w:ascii="Arial" w:hAnsi="Arial" w:cs="Arial"/>
          <w:sz w:val="26"/>
          <w:szCs w:val="26"/>
        </w:rPr>
      </w:pPr>
      <w:r w:rsidRPr="007D0C21">
        <w:rPr>
          <w:rFonts w:ascii="Arial" w:hAnsi="Arial" w:cs="Arial"/>
          <w:sz w:val="26"/>
          <w:szCs w:val="26"/>
        </w:rPr>
        <w:t>Le secteur privé remercie Monsieur le Ministre du Budget de l’avoir associé à l’examen du Projet de Code Général des Impôts soumis à la Représentation Nationale pour adoption.</w:t>
      </w:r>
    </w:p>
    <w:p w:rsidR="00515740" w:rsidRPr="007D0C21" w:rsidRDefault="00515740" w:rsidP="00C11AEB">
      <w:pPr>
        <w:jc w:val="both"/>
        <w:rPr>
          <w:rFonts w:ascii="Arial" w:hAnsi="Arial" w:cs="Arial"/>
          <w:sz w:val="26"/>
          <w:szCs w:val="26"/>
        </w:rPr>
      </w:pPr>
      <w:r w:rsidRPr="007D0C21">
        <w:rPr>
          <w:rFonts w:ascii="Arial" w:hAnsi="Arial" w:cs="Arial"/>
          <w:sz w:val="26"/>
          <w:szCs w:val="26"/>
        </w:rPr>
        <w:t xml:space="preserve">Le secteur privé a formulé des observations et </w:t>
      </w:r>
      <w:r w:rsidR="000F0FA1" w:rsidRPr="007D0C21">
        <w:rPr>
          <w:rFonts w:ascii="Arial" w:hAnsi="Arial" w:cs="Arial"/>
          <w:sz w:val="26"/>
          <w:szCs w:val="26"/>
        </w:rPr>
        <w:t xml:space="preserve">des </w:t>
      </w:r>
      <w:r w:rsidRPr="007D0C21">
        <w:rPr>
          <w:rFonts w:ascii="Arial" w:hAnsi="Arial" w:cs="Arial"/>
          <w:sz w:val="26"/>
          <w:szCs w:val="26"/>
        </w:rPr>
        <w:t>recommanda</w:t>
      </w:r>
      <w:r w:rsidR="0056069E" w:rsidRPr="007D0C21">
        <w:rPr>
          <w:rFonts w:ascii="Arial" w:hAnsi="Arial" w:cs="Arial"/>
          <w:sz w:val="26"/>
          <w:szCs w:val="26"/>
        </w:rPr>
        <w:t>tions importantes dans le cadre</w:t>
      </w:r>
      <w:r w:rsidRPr="007D0C21">
        <w:rPr>
          <w:rFonts w:ascii="Arial" w:hAnsi="Arial" w:cs="Arial"/>
          <w:sz w:val="26"/>
          <w:szCs w:val="26"/>
        </w:rPr>
        <w:t xml:space="preserve"> </w:t>
      </w:r>
      <w:r w:rsidR="000F0FA1" w:rsidRPr="007D0C21">
        <w:rPr>
          <w:rFonts w:ascii="Arial" w:hAnsi="Arial" w:cs="Arial"/>
          <w:sz w:val="26"/>
          <w:szCs w:val="26"/>
        </w:rPr>
        <w:t>de la mobilisation optimale de nouvelles ressources fiscales</w:t>
      </w:r>
      <w:r w:rsidRPr="007D0C21">
        <w:rPr>
          <w:rFonts w:ascii="Arial" w:hAnsi="Arial" w:cs="Arial"/>
          <w:sz w:val="26"/>
          <w:szCs w:val="26"/>
        </w:rPr>
        <w:t>.</w:t>
      </w:r>
    </w:p>
    <w:p w:rsidR="00515740" w:rsidRPr="007D0C21" w:rsidRDefault="00515740" w:rsidP="00C11AEB">
      <w:pPr>
        <w:jc w:val="both"/>
        <w:rPr>
          <w:rFonts w:ascii="Arial" w:hAnsi="Arial" w:cs="Arial"/>
          <w:sz w:val="26"/>
          <w:szCs w:val="26"/>
        </w:rPr>
      </w:pPr>
      <w:r w:rsidRPr="007D0C21">
        <w:rPr>
          <w:rFonts w:ascii="Arial" w:hAnsi="Arial" w:cs="Arial"/>
          <w:sz w:val="26"/>
          <w:szCs w:val="26"/>
        </w:rPr>
        <w:t>Notre politique fiscale doit permettre d’améliorer les recettes budgétaires.</w:t>
      </w:r>
      <w:r w:rsidR="00AC79BC" w:rsidRPr="007D0C21">
        <w:rPr>
          <w:rFonts w:ascii="Arial" w:hAnsi="Arial" w:cs="Arial"/>
          <w:sz w:val="26"/>
          <w:szCs w:val="26"/>
        </w:rPr>
        <w:t xml:space="preserve"> Toutefois, elle ne doit pas entraîner des</w:t>
      </w:r>
      <w:r w:rsidRPr="007D0C21">
        <w:rPr>
          <w:rFonts w:ascii="Arial" w:hAnsi="Arial" w:cs="Arial"/>
          <w:sz w:val="26"/>
          <w:szCs w:val="26"/>
        </w:rPr>
        <w:t xml:space="preserve"> conséquences négatives sur le niveau des investissements, sur le pouvoir d’achat, sur la compétitivité des produits et sur le niveau des emplois.</w:t>
      </w:r>
    </w:p>
    <w:p w:rsidR="001C00AA" w:rsidRPr="007D0C21" w:rsidRDefault="00515740" w:rsidP="00C11AEB">
      <w:pPr>
        <w:jc w:val="both"/>
        <w:rPr>
          <w:rFonts w:ascii="Arial" w:hAnsi="Arial" w:cs="Arial"/>
          <w:sz w:val="26"/>
          <w:szCs w:val="26"/>
        </w:rPr>
      </w:pPr>
      <w:r w:rsidRPr="007D0C21">
        <w:rPr>
          <w:rFonts w:ascii="Arial" w:hAnsi="Arial" w:cs="Arial"/>
          <w:sz w:val="26"/>
          <w:szCs w:val="26"/>
        </w:rPr>
        <w:t xml:space="preserve">A titre d’exemple, il est prévu </w:t>
      </w:r>
      <w:r w:rsidR="009B6AD4" w:rsidRPr="007D0C21">
        <w:rPr>
          <w:rFonts w:ascii="Arial" w:hAnsi="Arial" w:cs="Arial"/>
          <w:sz w:val="26"/>
          <w:szCs w:val="26"/>
        </w:rPr>
        <w:t>dans le projet</w:t>
      </w:r>
      <w:r w:rsidR="00AC79BC" w:rsidRPr="007D0C21">
        <w:rPr>
          <w:rFonts w:ascii="Arial" w:hAnsi="Arial" w:cs="Arial"/>
          <w:sz w:val="26"/>
          <w:szCs w:val="26"/>
        </w:rPr>
        <w:t xml:space="preserve"> de Code Général des Impôts</w:t>
      </w:r>
      <w:r w:rsidR="009B6AD4" w:rsidRPr="007D0C21">
        <w:rPr>
          <w:rFonts w:ascii="Arial" w:hAnsi="Arial" w:cs="Arial"/>
          <w:sz w:val="26"/>
          <w:szCs w:val="26"/>
        </w:rPr>
        <w:t>,</w:t>
      </w:r>
      <w:r w:rsidR="003A58A4" w:rsidRPr="007D0C21">
        <w:rPr>
          <w:rFonts w:ascii="Arial" w:hAnsi="Arial" w:cs="Arial"/>
          <w:sz w:val="26"/>
          <w:szCs w:val="26"/>
        </w:rPr>
        <w:t xml:space="preserve"> un </w:t>
      </w:r>
      <w:r w:rsidR="003A58A4" w:rsidRPr="007D0C21">
        <w:rPr>
          <w:rFonts w:ascii="Arial" w:hAnsi="Arial" w:cs="Arial"/>
          <w:b/>
          <w:sz w:val="26"/>
          <w:szCs w:val="26"/>
        </w:rPr>
        <w:t>I</w:t>
      </w:r>
      <w:r w:rsidR="00AC79BC" w:rsidRPr="007D0C21">
        <w:rPr>
          <w:rFonts w:ascii="Arial" w:hAnsi="Arial" w:cs="Arial"/>
          <w:b/>
          <w:sz w:val="26"/>
          <w:szCs w:val="26"/>
        </w:rPr>
        <w:t>mpôt</w:t>
      </w:r>
      <w:r w:rsidR="003A58A4" w:rsidRPr="007D0C21">
        <w:rPr>
          <w:rFonts w:ascii="Arial" w:hAnsi="Arial" w:cs="Arial"/>
          <w:b/>
          <w:sz w:val="26"/>
          <w:szCs w:val="26"/>
        </w:rPr>
        <w:t xml:space="preserve"> Minimum Forfaitaire</w:t>
      </w:r>
      <w:r w:rsidR="00AC79BC" w:rsidRPr="007D0C21">
        <w:rPr>
          <w:rFonts w:ascii="Arial" w:hAnsi="Arial" w:cs="Arial"/>
          <w:sz w:val="26"/>
          <w:szCs w:val="26"/>
        </w:rPr>
        <w:t xml:space="preserve"> fixé à 0,5% du chiffre d’affaires</w:t>
      </w:r>
      <w:r w:rsidR="00E7480D" w:rsidRPr="007D0C21">
        <w:rPr>
          <w:rFonts w:ascii="Arial" w:hAnsi="Arial" w:cs="Arial"/>
          <w:sz w:val="26"/>
          <w:szCs w:val="26"/>
        </w:rPr>
        <w:t>,</w:t>
      </w:r>
      <w:r w:rsidR="00AC79BC" w:rsidRPr="007D0C21">
        <w:rPr>
          <w:rFonts w:ascii="Arial" w:hAnsi="Arial" w:cs="Arial"/>
          <w:sz w:val="26"/>
          <w:szCs w:val="26"/>
        </w:rPr>
        <w:t xml:space="preserve"> sans plafonnement.</w:t>
      </w:r>
      <w:r w:rsidRPr="007D0C21">
        <w:rPr>
          <w:rFonts w:ascii="Arial" w:hAnsi="Arial" w:cs="Arial"/>
          <w:sz w:val="26"/>
          <w:szCs w:val="26"/>
        </w:rPr>
        <w:t xml:space="preserve"> Le plafond en vigueur est d</w:t>
      </w:r>
      <w:r w:rsidR="005F6E35" w:rsidRPr="007D0C21">
        <w:rPr>
          <w:rFonts w:ascii="Arial" w:hAnsi="Arial" w:cs="Arial"/>
          <w:sz w:val="26"/>
          <w:szCs w:val="26"/>
        </w:rPr>
        <w:t>e 75 millions</w:t>
      </w:r>
      <w:r w:rsidRPr="007D0C21">
        <w:rPr>
          <w:rFonts w:ascii="Arial" w:hAnsi="Arial" w:cs="Arial"/>
          <w:sz w:val="26"/>
          <w:szCs w:val="26"/>
        </w:rPr>
        <w:t xml:space="preserve"> pour les moyennes entreprises et 100 millions </w:t>
      </w:r>
      <w:r w:rsidR="0056069E" w:rsidRPr="007D0C21">
        <w:rPr>
          <w:rFonts w:ascii="Arial" w:hAnsi="Arial" w:cs="Arial"/>
          <w:sz w:val="26"/>
          <w:szCs w:val="26"/>
        </w:rPr>
        <w:t xml:space="preserve">de Francs Guinéens </w:t>
      </w:r>
      <w:r w:rsidRPr="007D0C21">
        <w:rPr>
          <w:rFonts w:ascii="Arial" w:hAnsi="Arial" w:cs="Arial"/>
          <w:sz w:val="26"/>
          <w:szCs w:val="26"/>
        </w:rPr>
        <w:t>pour les grandes entreprises, même s’il est constaté un déficit.</w:t>
      </w:r>
    </w:p>
    <w:p w:rsidR="005F6E35" w:rsidRPr="007D0C21" w:rsidRDefault="005F6E35" w:rsidP="00C11AEB">
      <w:pPr>
        <w:jc w:val="both"/>
        <w:rPr>
          <w:rFonts w:ascii="Arial" w:hAnsi="Arial" w:cs="Arial"/>
          <w:sz w:val="26"/>
          <w:szCs w:val="26"/>
        </w:rPr>
      </w:pPr>
      <w:r w:rsidRPr="007D0C21">
        <w:rPr>
          <w:rFonts w:ascii="Arial" w:hAnsi="Arial" w:cs="Arial"/>
          <w:sz w:val="26"/>
          <w:szCs w:val="26"/>
        </w:rPr>
        <w:t>Supprimer ce maximum aggraverait les difficultés financières des entreprises et augmenterait le déficit comptable.</w:t>
      </w:r>
    </w:p>
    <w:p w:rsidR="00AC79BC" w:rsidRPr="007D0C21" w:rsidRDefault="0056069E" w:rsidP="00AC79BC">
      <w:pPr>
        <w:jc w:val="both"/>
        <w:rPr>
          <w:rFonts w:ascii="Arial" w:hAnsi="Arial" w:cs="Arial"/>
          <w:sz w:val="26"/>
          <w:szCs w:val="26"/>
        </w:rPr>
      </w:pPr>
      <w:r w:rsidRPr="007D0C21">
        <w:rPr>
          <w:rFonts w:ascii="Arial" w:hAnsi="Arial" w:cs="Arial"/>
          <w:sz w:val="26"/>
          <w:szCs w:val="26"/>
        </w:rPr>
        <w:t>Le secteur privé estime</w:t>
      </w:r>
      <w:r w:rsidR="005F6E35" w:rsidRPr="007D0C21">
        <w:rPr>
          <w:rFonts w:ascii="Arial" w:hAnsi="Arial" w:cs="Arial"/>
          <w:sz w:val="26"/>
          <w:szCs w:val="26"/>
        </w:rPr>
        <w:t xml:space="preserve"> que le taux de l’IMF ne peut pas être proportionnel au chiffre d’affaires réalisé</w:t>
      </w:r>
      <w:r w:rsidR="004D1EDC" w:rsidRPr="007D0C21">
        <w:rPr>
          <w:rFonts w:ascii="Arial" w:hAnsi="Arial" w:cs="Arial"/>
          <w:sz w:val="26"/>
          <w:szCs w:val="26"/>
        </w:rPr>
        <w:t xml:space="preserve"> sans être plafonné</w:t>
      </w:r>
      <w:r w:rsidR="005F6E35" w:rsidRPr="007D0C21">
        <w:rPr>
          <w:rFonts w:ascii="Arial" w:hAnsi="Arial" w:cs="Arial"/>
          <w:sz w:val="26"/>
          <w:szCs w:val="26"/>
        </w:rPr>
        <w:t xml:space="preserve">. Si tel est le cas, l’impôt sera forcément une </w:t>
      </w:r>
      <w:r w:rsidR="006D48EE" w:rsidRPr="007D0C21">
        <w:rPr>
          <w:rFonts w:ascii="Arial" w:hAnsi="Arial" w:cs="Arial"/>
          <w:sz w:val="26"/>
          <w:szCs w:val="26"/>
        </w:rPr>
        <w:t>taxe sur le chiffre d’affaires et le</w:t>
      </w:r>
      <w:r w:rsidRPr="007D0C21">
        <w:rPr>
          <w:rFonts w:ascii="Arial" w:hAnsi="Arial" w:cs="Arial"/>
          <w:sz w:val="26"/>
          <w:szCs w:val="26"/>
        </w:rPr>
        <w:t>s</w:t>
      </w:r>
      <w:r w:rsidR="006D48EE" w:rsidRPr="007D0C21">
        <w:rPr>
          <w:rFonts w:ascii="Arial" w:hAnsi="Arial" w:cs="Arial"/>
          <w:sz w:val="26"/>
          <w:szCs w:val="26"/>
        </w:rPr>
        <w:t xml:space="preserve"> opérateurs économiques seront enclins à les répercuter sur le prix de vente. Cette répercussion conduira </w:t>
      </w:r>
      <w:r w:rsidR="006D48EE" w:rsidRPr="007D0C21">
        <w:rPr>
          <w:rFonts w:ascii="Arial" w:hAnsi="Arial" w:cs="Arial"/>
          <w:sz w:val="26"/>
          <w:szCs w:val="26"/>
        </w:rPr>
        <w:lastRenderedPageBreak/>
        <w:t>inéluctablement au renchérissement des prix, donc à la réduction du pouvoir d’achat.</w:t>
      </w:r>
    </w:p>
    <w:p w:rsidR="00AC79BC" w:rsidRPr="007D0C21" w:rsidRDefault="00AC79BC" w:rsidP="00AC79BC">
      <w:pPr>
        <w:pStyle w:val="Sansinterligne"/>
        <w:spacing w:line="276" w:lineRule="auto"/>
        <w:jc w:val="both"/>
        <w:rPr>
          <w:rFonts w:ascii="Arial" w:hAnsi="Arial" w:cs="Arial"/>
          <w:sz w:val="26"/>
          <w:szCs w:val="26"/>
        </w:rPr>
      </w:pPr>
      <w:r w:rsidRPr="007D0C21">
        <w:rPr>
          <w:rFonts w:ascii="Arial" w:hAnsi="Arial" w:cs="Arial"/>
          <w:sz w:val="26"/>
          <w:szCs w:val="26"/>
        </w:rPr>
        <w:t>Le secteur privé propose que l’IMF soit plafonné à un niveau raisonnable.</w:t>
      </w:r>
    </w:p>
    <w:p w:rsidR="00AC79BC" w:rsidRPr="007D0C21" w:rsidRDefault="00AC79BC" w:rsidP="00AC79BC">
      <w:pPr>
        <w:pStyle w:val="Sansinterligne"/>
        <w:spacing w:line="276" w:lineRule="auto"/>
        <w:jc w:val="both"/>
        <w:rPr>
          <w:rFonts w:ascii="Arial" w:hAnsi="Arial" w:cs="Arial"/>
          <w:sz w:val="10"/>
          <w:szCs w:val="26"/>
        </w:rPr>
      </w:pPr>
    </w:p>
    <w:p w:rsidR="00AC79BC" w:rsidRPr="007D0C21" w:rsidRDefault="00AC79BC" w:rsidP="00AC79BC">
      <w:pPr>
        <w:pStyle w:val="Sansinterligne"/>
        <w:spacing w:line="276" w:lineRule="auto"/>
        <w:jc w:val="both"/>
        <w:rPr>
          <w:rFonts w:ascii="Arial" w:hAnsi="Arial" w:cs="Arial"/>
          <w:sz w:val="26"/>
          <w:szCs w:val="26"/>
        </w:rPr>
      </w:pPr>
      <w:r w:rsidRPr="007D0C21">
        <w:rPr>
          <w:rFonts w:ascii="Arial" w:hAnsi="Arial" w:cs="Arial"/>
          <w:b/>
          <w:sz w:val="26"/>
          <w:szCs w:val="26"/>
        </w:rPr>
        <w:t>Concernant l’imputation des déficits antérieurs,</w:t>
      </w:r>
      <w:r w:rsidRPr="007D0C21">
        <w:rPr>
          <w:rFonts w:ascii="Arial" w:hAnsi="Arial" w:cs="Arial"/>
          <w:sz w:val="26"/>
          <w:szCs w:val="26"/>
        </w:rPr>
        <w:t xml:space="preserve"> nous demandons la suppression de cette limitation à 70% du bénéfice de l’exercice. </w:t>
      </w:r>
      <w:r w:rsidR="004F538A" w:rsidRPr="007D0C21">
        <w:rPr>
          <w:rFonts w:ascii="Arial" w:hAnsi="Arial" w:cs="Arial"/>
          <w:sz w:val="26"/>
          <w:szCs w:val="26"/>
        </w:rPr>
        <w:t>Ceci est contraire aux pratiques généralement admises en matière de droit comptable et de pratique fiscale.</w:t>
      </w:r>
    </w:p>
    <w:p w:rsidR="00821E7A" w:rsidRPr="007D0C21" w:rsidRDefault="00821E7A" w:rsidP="00AC79BC">
      <w:pPr>
        <w:pStyle w:val="Sansinterligne"/>
        <w:spacing w:line="276" w:lineRule="auto"/>
        <w:jc w:val="both"/>
        <w:rPr>
          <w:rFonts w:ascii="Arial" w:hAnsi="Arial" w:cs="Arial"/>
          <w:sz w:val="10"/>
          <w:szCs w:val="26"/>
        </w:rPr>
      </w:pPr>
    </w:p>
    <w:p w:rsidR="004F538A" w:rsidRPr="007D0C21" w:rsidRDefault="004F538A" w:rsidP="00AC79BC">
      <w:pPr>
        <w:pStyle w:val="Sansinterligne"/>
        <w:spacing w:line="276" w:lineRule="auto"/>
        <w:jc w:val="both"/>
        <w:rPr>
          <w:rFonts w:ascii="Arial" w:hAnsi="Arial" w:cs="Arial"/>
          <w:sz w:val="26"/>
          <w:szCs w:val="26"/>
        </w:rPr>
      </w:pPr>
      <w:r w:rsidRPr="007D0C21">
        <w:rPr>
          <w:rFonts w:ascii="Arial" w:hAnsi="Arial" w:cs="Arial"/>
          <w:sz w:val="26"/>
          <w:szCs w:val="26"/>
        </w:rPr>
        <w:t>Nous recommandons le maintien des dispositions en vigueur dans le CGI actuel tout en prorogeant le délai de prescription du déficit reportable à cinq ans au lieu de trois ans.</w:t>
      </w:r>
    </w:p>
    <w:p w:rsidR="00AC79BC" w:rsidRPr="007D0C21" w:rsidRDefault="00AC79BC" w:rsidP="00355383">
      <w:pPr>
        <w:jc w:val="both"/>
        <w:rPr>
          <w:rFonts w:ascii="Arial" w:hAnsi="Arial" w:cs="Arial"/>
          <w:sz w:val="10"/>
          <w:szCs w:val="26"/>
        </w:rPr>
      </w:pPr>
    </w:p>
    <w:p w:rsidR="00060C0C" w:rsidRPr="007D0C21" w:rsidRDefault="008740AF" w:rsidP="00AC79BC">
      <w:pPr>
        <w:pStyle w:val="Sansinterligne"/>
        <w:spacing w:line="276" w:lineRule="auto"/>
        <w:jc w:val="both"/>
        <w:rPr>
          <w:rFonts w:ascii="Arial" w:hAnsi="Arial" w:cs="Arial"/>
          <w:sz w:val="26"/>
          <w:szCs w:val="26"/>
        </w:rPr>
      </w:pPr>
      <w:r w:rsidRPr="007D0C21">
        <w:rPr>
          <w:rFonts w:ascii="Arial Black" w:hAnsi="Arial Black" w:cs="Arial"/>
          <w:sz w:val="26"/>
          <w:szCs w:val="26"/>
        </w:rPr>
        <w:t>En ce qui concerne les droits d’accises</w:t>
      </w:r>
      <w:r w:rsidRPr="007D0C21">
        <w:rPr>
          <w:rFonts w:ascii="Arial" w:hAnsi="Arial" w:cs="Arial"/>
          <w:sz w:val="26"/>
          <w:szCs w:val="26"/>
        </w:rPr>
        <w:t>, les taux proposés dans le nouveau Code Général des Impôts auraient pour effet d’obérer la compétitivité des entreprises produisant localement au profit de celles qui importent. Cela se produirait au détriment de la création d’emplois locaux par les entreprises qui participent structurellement au développement économique et social.</w:t>
      </w:r>
    </w:p>
    <w:p w:rsidR="007D0C21" w:rsidRPr="007D0C21" w:rsidRDefault="007D0C21" w:rsidP="00AC79BC">
      <w:pPr>
        <w:pStyle w:val="Sansinterligne"/>
        <w:spacing w:line="276" w:lineRule="auto"/>
        <w:jc w:val="both"/>
        <w:rPr>
          <w:rFonts w:ascii="Arial" w:hAnsi="Arial" w:cs="Arial"/>
          <w:sz w:val="10"/>
          <w:szCs w:val="26"/>
        </w:rPr>
      </w:pPr>
    </w:p>
    <w:p w:rsidR="006D48EE" w:rsidRPr="007D0C21" w:rsidRDefault="006D48EE" w:rsidP="00C11AEB">
      <w:pPr>
        <w:jc w:val="both"/>
        <w:rPr>
          <w:rFonts w:ascii="Arial" w:hAnsi="Arial" w:cs="Arial"/>
          <w:b/>
          <w:sz w:val="26"/>
          <w:szCs w:val="26"/>
        </w:rPr>
      </w:pPr>
      <w:r w:rsidRPr="007D0C21">
        <w:rPr>
          <w:rFonts w:ascii="Arial" w:hAnsi="Arial" w:cs="Arial"/>
          <w:b/>
          <w:sz w:val="26"/>
          <w:szCs w:val="26"/>
        </w:rPr>
        <w:t>Excellence Monsieur le Président,</w:t>
      </w:r>
    </w:p>
    <w:p w:rsidR="006D48EE" w:rsidRPr="007D0C21" w:rsidRDefault="006D48EE" w:rsidP="00C11AEB">
      <w:pPr>
        <w:jc w:val="both"/>
        <w:rPr>
          <w:rFonts w:ascii="Arial" w:hAnsi="Arial" w:cs="Arial"/>
          <w:b/>
          <w:sz w:val="26"/>
          <w:szCs w:val="26"/>
        </w:rPr>
      </w:pPr>
      <w:r w:rsidRPr="007D0C21">
        <w:rPr>
          <w:rFonts w:ascii="Arial" w:hAnsi="Arial" w:cs="Arial"/>
          <w:b/>
          <w:sz w:val="26"/>
          <w:szCs w:val="26"/>
        </w:rPr>
        <w:t>Honorables Députés,</w:t>
      </w:r>
    </w:p>
    <w:p w:rsidR="006D48EE" w:rsidRPr="007D0C21" w:rsidRDefault="006D48EE" w:rsidP="00C11AEB">
      <w:pPr>
        <w:jc w:val="both"/>
        <w:rPr>
          <w:rFonts w:ascii="Arial" w:hAnsi="Arial" w:cs="Arial"/>
          <w:sz w:val="26"/>
          <w:szCs w:val="26"/>
        </w:rPr>
      </w:pPr>
      <w:r w:rsidRPr="007D0C21">
        <w:rPr>
          <w:rFonts w:ascii="Arial" w:hAnsi="Arial" w:cs="Arial"/>
          <w:sz w:val="26"/>
          <w:szCs w:val="26"/>
        </w:rPr>
        <w:t>L’objectif que nous recherchons est de parvenir à plus d’équité, plus de justice et plus de neutralité fiscale, de sorte qu’il y ait une meilleure répartition de l’impôt en fonction de la faculté contributive de chacun.</w:t>
      </w:r>
    </w:p>
    <w:p w:rsidR="006D48EE" w:rsidRPr="007D0C21" w:rsidRDefault="006D48EE" w:rsidP="00C11AEB">
      <w:pPr>
        <w:jc w:val="both"/>
        <w:rPr>
          <w:rFonts w:ascii="Arial" w:hAnsi="Arial" w:cs="Arial"/>
          <w:sz w:val="26"/>
          <w:szCs w:val="26"/>
        </w:rPr>
      </w:pPr>
      <w:r w:rsidRPr="007D0C21">
        <w:rPr>
          <w:rFonts w:ascii="Arial" w:hAnsi="Arial" w:cs="Arial"/>
          <w:sz w:val="26"/>
          <w:szCs w:val="26"/>
        </w:rPr>
        <w:t>Nous savons tous que de nombreuses niches de ressources et d’opportunités de recettes fiscales et non fiscales existent, mais restent insuffisamment exploitées.</w:t>
      </w:r>
    </w:p>
    <w:p w:rsidR="006D48EE" w:rsidRPr="007D0C21" w:rsidRDefault="006D48EE" w:rsidP="00C11AEB">
      <w:pPr>
        <w:jc w:val="both"/>
        <w:rPr>
          <w:rFonts w:ascii="Arial" w:hAnsi="Arial" w:cs="Arial"/>
          <w:sz w:val="26"/>
          <w:szCs w:val="26"/>
        </w:rPr>
      </w:pPr>
      <w:r w:rsidRPr="007D0C21">
        <w:rPr>
          <w:rFonts w:ascii="Arial" w:hAnsi="Arial" w:cs="Arial"/>
          <w:sz w:val="26"/>
          <w:szCs w:val="26"/>
        </w:rPr>
        <w:t xml:space="preserve">L’Administration </w:t>
      </w:r>
      <w:r w:rsidR="004D1EDC" w:rsidRPr="007D0C21">
        <w:rPr>
          <w:rFonts w:ascii="Arial" w:hAnsi="Arial" w:cs="Arial"/>
          <w:sz w:val="26"/>
          <w:szCs w:val="26"/>
        </w:rPr>
        <w:t xml:space="preserve">fiscale </w:t>
      </w:r>
      <w:r w:rsidRPr="007D0C21">
        <w:rPr>
          <w:rFonts w:ascii="Arial" w:hAnsi="Arial" w:cs="Arial"/>
          <w:sz w:val="26"/>
          <w:szCs w:val="26"/>
        </w:rPr>
        <w:t>doit trouver des méthodes novatrices de gestion de ces recettes pour valoriser l’i</w:t>
      </w:r>
      <w:r w:rsidR="004F538A" w:rsidRPr="007D0C21">
        <w:rPr>
          <w:rFonts w:ascii="Arial" w:hAnsi="Arial" w:cs="Arial"/>
          <w:sz w:val="26"/>
          <w:szCs w:val="26"/>
        </w:rPr>
        <w:t>mportant potentiel</w:t>
      </w:r>
      <w:r w:rsidRPr="007D0C21">
        <w:rPr>
          <w:rFonts w:ascii="Arial" w:hAnsi="Arial" w:cs="Arial"/>
          <w:sz w:val="26"/>
          <w:szCs w:val="26"/>
        </w:rPr>
        <w:t xml:space="preserve"> fiscal existant. L’essentiel </w:t>
      </w:r>
      <w:r w:rsidR="00E73F26" w:rsidRPr="007D0C21">
        <w:rPr>
          <w:rFonts w:ascii="Arial" w:hAnsi="Arial" w:cs="Arial"/>
          <w:sz w:val="26"/>
          <w:szCs w:val="26"/>
        </w:rPr>
        <w:t xml:space="preserve">des charges fiscales doit cesser de reposer sur les seules entreprises </w:t>
      </w:r>
      <w:r w:rsidR="004F538A" w:rsidRPr="007D0C21">
        <w:rPr>
          <w:rFonts w:ascii="Arial" w:hAnsi="Arial" w:cs="Arial"/>
          <w:sz w:val="26"/>
          <w:szCs w:val="26"/>
        </w:rPr>
        <w:t>du secteur formel.</w:t>
      </w:r>
    </w:p>
    <w:p w:rsidR="004F538A" w:rsidRPr="007D0C21" w:rsidRDefault="004F538A" w:rsidP="00C11AEB">
      <w:pPr>
        <w:jc w:val="both"/>
        <w:rPr>
          <w:rFonts w:ascii="Arial" w:hAnsi="Arial" w:cs="Arial"/>
          <w:sz w:val="26"/>
          <w:szCs w:val="26"/>
        </w:rPr>
      </w:pPr>
      <w:r w:rsidRPr="007D0C21">
        <w:rPr>
          <w:rFonts w:ascii="Arial" w:hAnsi="Arial" w:cs="Arial"/>
          <w:sz w:val="26"/>
          <w:szCs w:val="26"/>
        </w:rPr>
        <w:t>Le Guinea Business Forum (GBF) qui est un cadre de concertation Public-Privé pourrait être mis à contribution pour coordonner toutes les initiatives et stratégies définies.</w:t>
      </w:r>
    </w:p>
    <w:p w:rsidR="004F538A" w:rsidRPr="007D0C21" w:rsidRDefault="00E73F26" w:rsidP="00C11AEB">
      <w:pPr>
        <w:jc w:val="both"/>
        <w:rPr>
          <w:rFonts w:ascii="Arial" w:hAnsi="Arial" w:cs="Arial"/>
          <w:sz w:val="26"/>
          <w:szCs w:val="26"/>
        </w:rPr>
      </w:pPr>
      <w:r w:rsidRPr="007D0C21">
        <w:rPr>
          <w:rFonts w:ascii="Arial Black" w:hAnsi="Arial Black" w:cs="Arial"/>
          <w:sz w:val="26"/>
          <w:szCs w:val="26"/>
        </w:rPr>
        <w:t>S’agissant de la dette intérieure</w:t>
      </w:r>
      <w:r w:rsidRPr="007D0C21">
        <w:rPr>
          <w:rFonts w:ascii="Arial" w:hAnsi="Arial" w:cs="Arial"/>
          <w:sz w:val="26"/>
          <w:szCs w:val="26"/>
        </w:rPr>
        <w:t xml:space="preserve">, nous plaidons pour qu’une attention particulière soit accordée </w:t>
      </w:r>
      <w:r w:rsidR="00A97A14" w:rsidRPr="007D0C21">
        <w:rPr>
          <w:rFonts w:ascii="Arial" w:hAnsi="Arial" w:cs="Arial"/>
          <w:sz w:val="26"/>
          <w:szCs w:val="26"/>
        </w:rPr>
        <w:t xml:space="preserve">à </w:t>
      </w:r>
      <w:r w:rsidR="004F538A" w:rsidRPr="007D0C21">
        <w:rPr>
          <w:rFonts w:ascii="Arial" w:hAnsi="Arial" w:cs="Arial"/>
          <w:sz w:val="26"/>
          <w:szCs w:val="26"/>
        </w:rPr>
        <w:t xml:space="preserve">l’apurement des créances </w:t>
      </w:r>
      <w:r w:rsidRPr="007D0C21">
        <w:rPr>
          <w:rFonts w:ascii="Arial" w:hAnsi="Arial" w:cs="Arial"/>
          <w:sz w:val="26"/>
          <w:szCs w:val="26"/>
        </w:rPr>
        <w:t xml:space="preserve">des opérateurs privés. Un plan </w:t>
      </w:r>
      <w:r w:rsidR="004D1EDC" w:rsidRPr="007D0C21">
        <w:rPr>
          <w:rFonts w:ascii="Arial" w:hAnsi="Arial" w:cs="Arial"/>
          <w:sz w:val="26"/>
          <w:szCs w:val="26"/>
        </w:rPr>
        <w:t xml:space="preserve">d’apurement progressif des </w:t>
      </w:r>
      <w:r w:rsidR="00A97A14" w:rsidRPr="007D0C21">
        <w:rPr>
          <w:rFonts w:ascii="Arial" w:hAnsi="Arial" w:cs="Arial"/>
          <w:sz w:val="26"/>
          <w:szCs w:val="26"/>
        </w:rPr>
        <w:t>dettes dues aux fournisseurs de</w:t>
      </w:r>
      <w:r w:rsidR="004D1EDC" w:rsidRPr="007D0C21">
        <w:rPr>
          <w:rFonts w:ascii="Arial" w:hAnsi="Arial" w:cs="Arial"/>
          <w:sz w:val="26"/>
          <w:szCs w:val="26"/>
        </w:rPr>
        <w:t xml:space="preserve"> l’Etat</w:t>
      </w:r>
      <w:r w:rsidRPr="007D0C21">
        <w:rPr>
          <w:rFonts w:ascii="Arial" w:hAnsi="Arial" w:cs="Arial"/>
          <w:sz w:val="26"/>
          <w:szCs w:val="26"/>
        </w:rPr>
        <w:t xml:space="preserve"> pourrait être programmé pour leur permettre de remplir leurs engagements vis-à-vis des banques et autres fournisseurs.</w:t>
      </w:r>
      <w:r w:rsidR="00110EA6" w:rsidRPr="007D0C21">
        <w:rPr>
          <w:rFonts w:ascii="Arial" w:hAnsi="Arial" w:cs="Arial"/>
          <w:sz w:val="26"/>
          <w:szCs w:val="26"/>
        </w:rPr>
        <w:t xml:space="preserve"> </w:t>
      </w:r>
    </w:p>
    <w:p w:rsidR="00E73F26" w:rsidRPr="007D0C21" w:rsidRDefault="00E73F26" w:rsidP="00C11AEB">
      <w:pPr>
        <w:jc w:val="both"/>
        <w:rPr>
          <w:rFonts w:ascii="Arial" w:hAnsi="Arial" w:cs="Arial"/>
          <w:sz w:val="26"/>
          <w:szCs w:val="26"/>
        </w:rPr>
      </w:pPr>
      <w:r w:rsidRPr="007D0C21">
        <w:rPr>
          <w:rFonts w:ascii="Arial Black" w:hAnsi="Arial Black" w:cs="Arial"/>
          <w:sz w:val="26"/>
          <w:szCs w:val="26"/>
        </w:rPr>
        <w:lastRenderedPageBreak/>
        <w:t>En matière de promotion du contenu local</w:t>
      </w:r>
      <w:r w:rsidR="00C454B7" w:rsidRPr="007D0C21">
        <w:rPr>
          <w:rFonts w:ascii="Arial" w:hAnsi="Arial" w:cs="Arial"/>
          <w:sz w:val="26"/>
          <w:szCs w:val="26"/>
        </w:rPr>
        <w:t xml:space="preserve">, </w:t>
      </w:r>
      <w:r w:rsidRPr="007D0C21">
        <w:rPr>
          <w:rFonts w:ascii="Arial" w:hAnsi="Arial" w:cs="Arial"/>
          <w:sz w:val="26"/>
          <w:szCs w:val="26"/>
        </w:rPr>
        <w:t>la stratégie mise en p</w:t>
      </w:r>
      <w:r w:rsidR="00C454B7" w:rsidRPr="007D0C21">
        <w:rPr>
          <w:rFonts w:ascii="Arial" w:hAnsi="Arial" w:cs="Arial"/>
          <w:sz w:val="26"/>
          <w:szCs w:val="26"/>
        </w:rPr>
        <w:t>lace donne des résultats insuffisants et</w:t>
      </w:r>
      <w:r w:rsidRPr="007D0C21">
        <w:rPr>
          <w:rFonts w:ascii="Arial" w:hAnsi="Arial" w:cs="Arial"/>
          <w:sz w:val="26"/>
          <w:szCs w:val="26"/>
        </w:rPr>
        <w:t xml:space="preserve"> </w:t>
      </w:r>
      <w:r w:rsidR="008E0A95" w:rsidRPr="007D0C21">
        <w:rPr>
          <w:rFonts w:ascii="Arial" w:hAnsi="Arial" w:cs="Arial"/>
          <w:sz w:val="26"/>
          <w:szCs w:val="26"/>
        </w:rPr>
        <w:t>ne permet</w:t>
      </w:r>
      <w:r w:rsidR="008018FF" w:rsidRPr="007D0C21">
        <w:rPr>
          <w:rFonts w:ascii="Arial" w:hAnsi="Arial" w:cs="Arial"/>
          <w:sz w:val="26"/>
          <w:szCs w:val="26"/>
        </w:rPr>
        <w:t xml:space="preserve"> pas de valoriser </w:t>
      </w:r>
      <w:r w:rsidRPr="007D0C21">
        <w:rPr>
          <w:rFonts w:ascii="Arial" w:hAnsi="Arial" w:cs="Arial"/>
          <w:sz w:val="26"/>
          <w:szCs w:val="26"/>
        </w:rPr>
        <w:t>les capacités des ressources humaines, entrepreneuriales et matérielles locales.</w:t>
      </w:r>
      <w:r w:rsidR="008018FF" w:rsidRPr="007D0C21">
        <w:rPr>
          <w:rFonts w:ascii="Arial" w:hAnsi="Arial" w:cs="Arial"/>
          <w:sz w:val="26"/>
          <w:szCs w:val="26"/>
        </w:rPr>
        <w:t xml:space="preserve"> </w:t>
      </w:r>
    </w:p>
    <w:p w:rsidR="005B13E0" w:rsidRPr="007D0C21" w:rsidRDefault="005B13E0" w:rsidP="00C11AEB">
      <w:pPr>
        <w:jc w:val="both"/>
        <w:rPr>
          <w:rFonts w:ascii="Arial" w:hAnsi="Arial" w:cs="Arial"/>
          <w:sz w:val="10"/>
          <w:szCs w:val="26"/>
        </w:rPr>
      </w:pPr>
    </w:p>
    <w:p w:rsidR="008018FF" w:rsidRPr="007D0C21" w:rsidRDefault="008018FF" w:rsidP="00C11AEB">
      <w:pPr>
        <w:jc w:val="both"/>
        <w:rPr>
          <w:rFonts w:ascii="Arial" w:hAnsi="Arial" w:cs="Arial"/>
          <w:sz w:val="26"/>
          <w:szCs w:val="26"/>
        </w:rPr>
      </w:pPr>
      <w:r w:rsidRPr="007D0C21">
        <w:rPr>
          <w:rFonts w:ascii="Arial" w:hAnsi="Arial" w:cs="Arial"/>
          <w:sz w:val="26"/>
          <w:szCs w:val="26"/>
        </w:rPr>
        <w:t xml:space="preserve">Le secteur privé plaide pour la mise en place progressive de </w:t>
      </w:r>
      <w:r w:rsidR="004D1EDC" w:rsidRPr="007D0C21">
        <w:rPr>
          <w:rFonts w:ascii="Arial" w:hAnsi="Arial" w:cs="Arial"/>
          <w:sz w:val="26"/>
          <w:szCs w:val="26"/>
        </w:rPr>
        <w:t>véritable</w:t>
      </w:r>
      <w:r w:rsidR="00634536" w:rsidRPr="007D0C21">
        <w:rPr>
          <w:rFonts w:ascii="Arial" w:hAnsi="Arial" w:cs="Arial"/>
          <w:sz w:val="26"/>
          <w:szCs w:val="26"/>
        </w:rPr>
        <w:t>s plans de soutien à la préférence</w:t>
      </w:r>
      <w:r w:rsidR="004D1EDC" w:rsidRPr="007D0C21">
        <w:rPr>
          <w:rFonts w:ascii="Arial" w:hAnsi="Arial" w:cs="Arial"/>
          <w:sz w:val="26"/>
          <w:szCs w:val="26"/>
        </w:rPr>
        <w:t xml:space="preserve"> nationale pour augmenter</w:t>
      </w:r>
      <w:r w:rsidRPr="007D0C21">
        <w:rPr>
          <w:rFonts w:ascii="Arial" w:hAnsi="Arial" w:cs="Arial"/>
          <w:sz w:val="26"/>
          <w:szCs w:val="26"/>
        </w:rPr>
        <w:t> :</w:t>
      </w:r>
    </w:p>
    <w:p w:rsidR="008018FF" w:rsidRPr="007D0C21" w:rsidRDefault="004D1EDC" w:rsidP="008018FF">
      <w:pPr>
        <w:pStyle w:val="Paragraphedeliste"/>
        <w:numPr>
          <w:ilvl w:val="0"/>
          <w:numId w:val="1"/>
        </w:numPr>
        <w:jc w:val="both"/>
        <w:rPr>
          <w:rFonts w:ascii="Arial" w:hAnsi="Arial" w:cs="Arial"/>
          <w:sz w:val="26"/>
          <w:szCs w:val="26"/>
        </w:rPr>
      </w:pPr>
      <w:r w:rsidRPr="007D0C21">
        <w:rPr>
          <w:rFonts w:ascii="Arial" w:hAnsi="Arial" w:cs="Arial"/>
          <w:sz w:val="26"/>
          <w:szCs w:val="26"/>
        </w:rPr>
        <w:t>L</w:t>
      </w:r>
      <w:r w:rsidR="008018FF" w:rsidRPr="007D0C21">
        <w:rPr>
          <w:rFonts w:ascii="Arial" w:hAnsi="Arial" w:cs="Arial"/>
          <w:sz w:val="26"/>
          <w:szCs w:val="26"/>
        </w:rPr>
        <w:t>’approvisionnement en biens et services des sociétés par les entreprises locales ;</w:t>
      </w:r>
    </w:p>
    <w:p w:rsidR="008018FF" w:rsidRPr="007D0C21" w:rsidRDefault="004D1EDC" w:rsidP="008018FF">
      <w:pPr>
        <w:pStyle w:val="Paragraphedeliste"/>
        <w:numPr>
          <w:ilvl w:val="0"/>
          <w:numId w:val="1"/>
        </w:numPr>
        <w:jc w:val="both"/>
        <w:rPr>
          <w:rFonts w:ascii="Arial" w:hAnsi="Arial" w:cs="Arial"/>
          <w:sz w:val="26"/>
          <w:szCs w:val="26"/>
        </w:rPr>
      </w:pPr>
      <w:r w:rsidRPr="007D0C21">
        <w:rPr>
          <w:rFonts w:ascii="Arial" w:hAnsi="Arial" w:cs="Arial"/>
          <w:sz w:val="26"/>
          <w:szCs w:val="26"/>
        </w:rPr>
        <w:t>L</w:t>
      </w:r>
      <w:r w:rsidR="008018FF" w:rsidRPr="007D0C21">
        <w:rPr>
          <w:rFonts w:ascii="Arial" w:hAnsi="Arial" w:cs="Arial"/>
          <w:sz w:val="26"/>
          <w:szCs w:val="26"/>
        </w:rPr>
        <w:t>’embauche du personnel local ;</w:t>
      </w:r>
    </w:p>
    <w:p w:rsidR="00E73F26" w:rsidRPr="007D0C21" w:rsidRDefault="004D1EDC" w:rsidP="00C11AEB">
      <w:pPr>
        <w:pStyle w:val="Paragraphedeliste"/>
        <w:numPr>
          <w:ilvl w:val="0"/>
          <w:numId w:val="1"/>
        </w:numPr>
        <w:jc w:val="both"/>
        <w:rPr>
          <w:rFonts w:ascii="Arial" w:hAnsi="Arial" w:cs="Arial"/>
          <w:sz w:val="26"/>
          <w:szCs w:val="26"/>
        </w:rPr>
      </w:pPr>
      <w:r w:rsidRPr="007D0C21">
        <w:rPr>
          <w:rFonts w:ascii="Arial" w:hAnsi="Arial" w:cs="Arial"/>
          <w:sz w:val="26"/>
          <w:szCs w:val="26"/>
        </w:rPr>
        <w:t>L</w:t>
      </w:r>
      <w:r w:rsidR="008018FF" w:rsidRPr="007D0C21">
        <w:rPr>
          <w:rFonts w:ascii="Arial" w:hAnsi="Arial" w:cs="Arial"/>
          <w:sz w:val="26"/>
          <w:szCs w:val="26"/>
        </w:rPr>
        <w:t>es ca</w:t>
      </w:r>
      <w:r w:rsidR="004F538A" w:rsidRPr="007D0C21">
        <w:rPr>
          <w:rFonts w:ascii="Arial" w:hAnsi="Arial" w:cs="Arial"/>
          <w:sz w:val="26"/>
          <w:szCs w:val="26"/>
        </w:rPr>
        <w:t xml:space="preserve">pacités des acteurs </w:t>
      </w:r>
      <w:r w:rsidR="008018FF" w:rsidRPr="007D0C21">
        <w:rPr>
          <w:rFonts w:ascii="Arial" w:hAnsi="Arial" w:cs="Arial"/>
          <w:sz w:val="26"/>
          <w:szCs w:val="26"/>
        </w:rPr>
        <w:t>locaux dans l’environnement minier.</w:t>
      </w:r>
    </w:p>
    <w:p w:rsidR="00634536" w:rsidRPr="007D0C21" w:rsidRDefault="004F538A" w:rsidP="00634536">
      <w:pPr>
        <w:jc w:val="both"/>
        <w:rPr>
          <w:rFonts w:ascii="Arial" w:hAnsi="Arial" w:cs="Arial"/>
          <w:sz w:val="26"/>
          <w:szCs w:val="26"/>
        </w:rPr>
      </w:pPr>
      <w:r w:rsidRPr="007D0C21">
        <w:rPr>
          <w:rFonts w:ascii="Arial" w:hAnsi="Arial" w:cs="Arial"/>
          <w:sz w:val="26"/>
          <w:szCs w:val="26"/>
        </w:rPr>
        <w:t xml:space="preserve">Nous proposons </w:t>
      </w:r>
      <w:r w:rsidR="004D1EDC" w:rsidRPr="007D0C21">
        <w:rPr>
          <w:rFonts w:ascii="Arial" w:hAnsi="Arial" w:cs="Arial"/>
          <w:sz w:val="26"/>
          <w:szCs w:val="26"/>
        </w:rPr>
        <w:t>l’application</w:t>
      </w:r>
      <w:r w:rsidRPr="007D0C21">
        <w:rPr>
          <w:rFonts w:ascii="Arial" w:hAnsi="Arial" w:cs="Arial"/>
          <w:sz w:val="26"/>
          <w:szCs w:val="26"/>
        </w:rPr>
        <w:t xml:space="preserve"> stricte</w:t>
      </w:r>
      <w:r w:rsidR="004D1EDC" w:rsidRPr="007D0C21">
        <w:rPr>
          <w:rFonts w:ascii="Arial" w:hAnsi="Arial" w:cs="Arial"/>
          <w:sz w:val="26"/>
          <w:szCs w:val="26"/>
        </w:rPr>
        <w:t xml:space="preserve"> du droit de préférence nationale </w:t>
      </w:r>
      <w:r w:rsidR="007D0AC9" w:rsidRPr="007D0C21">
        <w:rPr>
          <w:rFonts w:ascii="Arial" w:hAnsi="Arial" w:cs="Arial"/>
          <w:sz w:val="26"/>
          <w:szCs w:val="26"/>
        </w:rPr>
        <w:t xml:space="preserve">notamment </w:t>
      </w:r>
      <w:r w:rsidR="004D1EDC" w:rsidRPr="007D0C21">
        <w:rPr>
          <w:rFonts w:ascii="Arial" w:hAnsi="Arial" w:cs="Arial"/>
          <w:sz w:val="26"/>
          <w:szCs w:val="26"/>
        </w:rPr>
        <w:t>e</w:t>
      </w:r>
      <w:r w:rsidR="00F247E3" w:rsidRPr="007D0C21">
        <w:rPr>
          <w:rFonts w:ascii="Arial" w:hAnsi="Arial" w:cs="Arial"/>
          <w:sz w:val="26"/>
          <w:szCs w:val="26"/>
        </w:rPr>
        <w:t>n</w:t>
      </w:r>
      <w:r w:rsidR="007D0AC9" w:rsidRPr="007D0C21">
        <w:rPr>
          <w:rFonts w:ascii="Arial" w:hAnsi="Arial" w:cs="Arial"/>
          <w:sz w:val="26"/>
          <w:szCs w:val="26"/>
        </w:rPr>
        <w:t xml:space="preserve"> relev</w:t>
      </w:r>
      <w:r w:rsidR="004D1EDC" w:rsidRPr="007D0C21">
        <w:rPr>
          <w:rFonts w:ascii="Arial" w:hAnsi="Arial" w:cs="Arial"/>
          <w:sz w:val="26"/>
          <w:szCs w:val="26"/>
        </w:rPr>
        <w:t xml:space="preserve">ant </w:t>
      </w:r>
      <w:r w:rsidR="00224433" w:rsidRPr="007D0C21">
        <w:rPr>
          <w:rFonts w:ascii="Arial" w:hAnsi="Arial" w:cs="Arial"/>
          <w:sz w:val="26"/>
          <w:szCs w:val="26"/>
        </w:rPr>
        <w:t>le</w:t>
      </w:r>
      <w:r w:rsidR="004D1EDC" w:rsidRPr="007D0C21">
        <w:rPr>
          <w:rFonts w:ascii="Arial" w:hAnsi="Arial" w:cs="Arial"/>
          <w:sz w:val="26"/>
          <w:szCs w:val="26"/>
        </w:rPr>
        <w:t xml:space="preserve"> quota de </w:t>
      </w:r>
      <w:r w:rsidR="0026593F">
        <w:rPr>
          <w:rFonts w:ascii="Arial" w:hAnsi="Arial" w:cs="Arial"/>
          <w:sz w:val="26"/>
          <w:szCs w:val="26"/>
        </w:rPr>
        <w:t xml:space="preserve">cotraitance et de </w:t>
      </w:r>
      <w:r w:rsidR="004A7096">
        <w:rPr>
          <w:rFonts w:ascii="Arial" w:hAnsi="Arial" w:cs="Arial"/>
          <w:sz w:val="26"/>
          <w:szCs w:val="26"/>
        </w:rPr>
        <w:t>sous-</w:t>
      </w:r>
      <w:r w:rsidR="004D1EDC" w:rsidRPr="007D0C21">
        <w:rPr>
          <w:rFonts w:ascii="Arial" w:hAnsi="Arial" w:cs="Arial"/>
          <w:sz w:val="26"/>
          <w:szCs w:val="26"/>
        </w:rPr>
        <w:t>traitance locale</w:t>
      </w:r>
      <w:r w:rsidR="009C7BEF">
        <w:rPr>
          <w:rFonts w:ascii="Arial" w:hAnsi="Arial" w:cs="Arial"/>
          <w:sz w:val="26"/>
          <w:szCs w:val="26"/>
        </w:rPr>
        <w:t>s</w:t>
      </w:r>
      <w:bookmarkStart w:id="0" w:name="_GoBack"/>
      <w:bookmarkEnd w:id="0"/>
      <w:r w:rsidR="004D1EDC" w:rsidRPr="007D0C21">
        <w:rPr>
          <w:rFonts w:ascii="Arial" w:hAnsi="Arial" w:cs="Arial"/>
          <w:sz w:val="26"/>
          <w:szCs w:val="26"/>
        </w:rPr>
        <w:t xml:space="preserve"> et en définissant les mécanismes de suivi.</w:t>
      </w:r>
    </w:p>
    <w:p w:rsidR="00A97A14" w:rsidRPr="007D0C21" w:rsidRDefault="00A97A14" w:rsidP="00634536">
      <w:pPr>
        <w:jc w:val="both"/>
        <w:rPr>
          <w:rFonts w:ascii="Arial" w:hAnsi="Arial" w:cs="Arial"/>
          <w:sz w:val="10"/>
          <w:szCs w:val="26"/>
        </w:rPr>
      </w:pPr>
    </w:p>
    <w:p w:rsidR="001423B7" w:rsidRPr="007D0C21" w:rsidRDefault="001423B7" w:rsidP="00C11AEB">
      <w:pPr>
        <w:jc w:val="both"/>
        <w:rPr>
          <w:rFonts w:ascii="Arial" w:hAnsi="Arial" w:cs="Arial"/>
          <w:b/>
          <w:sz w:val="26"/>
          <w:szCs w:val="26"/>
        </w:rPr>
      </w:pPr>
      <w:r w:rsidRPr="007D0C21">
        <w:rPr>
          <w:rFonts w:ascii="Arial" w:hAnsi="Arial" w:cs="Arial"/>
          <w:b/>
          <w:sz w:val="26"/>
          <w:szCs w:val="26"/>
        </w:rPr>
        <w:t>Excelle</w:t>
      </w:r>
      <w:r w:rsidR="00B319EB" w:rsidRPr="007D0C21">
        <w:rPr>
          <w:rFonts w:ascii="Arial" w:hAnsi="Arial" w:cs="Arial"/>
          <w:b/>
          <w:sz w:val="26"/>
          <w:szCs w:val="26"/>
        </w:rPr>
        <w:t>nce Monsieur le Président de l’A</w:t>
      </w:r>
      <w:r w:rsidRPr="007D0C21">
        <w:rPr>
          <w:rFonts w:ascii="Arial" w:hAnsi="Arial" w:cs="Arial"/>
          <w:b/>
          <w:sz w:val="26"/>
          <w:szCs w:val="26"/>
        </w:rPr>
        <w:t>ssemblée Nationale,</w:t>
      </w:r>
    </w:p>
    <w:p w:rsidR="001423B7" w:rsidRPr="007D0C21" w:rsidRDefault="001423B7" w:rsidP="00C11AEB">
      <w:pPr>
        <w:jc w:val="both"/>
        <w:rPr>
          <w:rFonts w:ascii="Arial" w:hAnsi="Arial" w:cs="Arial"/>
          <w:b/>
          <w:sz w:val="26"/>
          <w:szCs w:val="26"/>
        </w:rPr>
      </w:pPr>
      <w:r w:rsidRPr="007D0C21">
        <w:rPr>
          <w:rFonts w:ascii="Arial" w:hAnsi="Arial" w:cs="Arial"/>
          <w:b/>
          <w:sz w:val="26"/>
          <w:szCs w:val="26"/>
        </w:rPr>
        <w:t>Honorables Députés,</w:t>
      </w:r>
    </w:p>
    <w:p w:rsidR="00B319EB" w:rsidRPr="007D0C21" w:rsidRDefault="00B319EB" w:rsidP="00C11AEB">
      <w:pPr>
        <w:jc w:val="both"/>
        <w:rPr>
          <w:rFonts w:ascii="Arial" w:hAnsi="Arial" w:cs="Arial"/>
          <w:b/>
          <w:sz w:val="26"/>
          <w:szCs w:val="26"/>
        </w:rPr>
      </w:pPr>
      <w:r w:rsidRPr="007D0C21">
        <w:rPr>
          <w:rFonts w:ascii="Arial" w:hAnsi="Arial" w:cs="Arial"/>
          <w:b/>
          <w:sz w:val="26"/>
          <w:szCs w:val="26"/>
        </w:rPr>
        <w:t>Distingués Invités,</w:t>
      </w:r>
    </w:p>
    <w:p w:rsidR="001423B7" w:rsidRPr="007D0C21" w:rsidRDefault="001423B7" w:rsidP="00C11AEB">
      <w:pPr>
        <w:jc w:val="both"/>
        <w:rPr>
          <w:rFonts w:ascii="Arial" w:hAnsi="Arial" w:cs="Arial"/>
          <w:sz w:val="26"/>
          <w:szCs w:val="26"/>
        </w:rPr>
      </w:pPr>
      <w:r w:rsidRPr="007D0C21">
        <w:rPr>
          <w:rFonts w:ascii="Arial" w:hAnsi="Arial" w:cs="Arial"/>
          <w:sz w:val="26"/>
          <w:szCs w:val="26"/>
        </w:rPr>
        <w:t xml:space="preserve">Nous exprimons notre profonde gratitude au Gouvernement Guinéen avec à sa tête Son Excellence Monsieur le Premier Ministre, </w:t>
      </w:r>
      <w:r w:rsidRPr="007D0C21">
        <w:rPr>
          <w:rFonts w:ascii="Arial" w:hAnsi="Arial" w:cs="Arial"/>
          <w:b/>
          <w:sz w:val="26"/>
          <w:szCs w:val="26"/>
        </w:rPr>
        <w:t>Docteur Ibrahima Kassory</w:t>
      </w:r>
      <w:r w:rsidR="00060C0C" w:rsidRPr="007D0C21">
        <w:rPr>
          <w:rFonts w:ascii="Arial" w:hAnsi="Arial" w:cs="Arial"/>
          <w:b/>
          <w:sz w:val="26"/>
          <w:szCs w:val="26"/>
        </w:rPr>
        <w:t xml:space="preserve"> FOFANA</w:t>
      </w:r>
      <w:r w:rsidRPr="007D0C21">
        <w:rPr>
          <w:rFonts w:ascii="Arial" w:hAnsi="Arial" w:cs="Arial"/>
          <w:sz w:val="26"/>
          <w:szCs w:val="26"/>
        </w:rPr>
        <w:t xml:space="preserve">, sous le leadership de Son Excellence Monsieur le Président de la République, </w:t>
      </w:r>
      <w:r w:rsidRPr="007D0C21">
        <w:rPr>
          <w:rFonts w:ascii="Arial" w:hAnsi="Arial" w:cs="Arial"/>
          <w:b/>
          <w:sz w:val="26"/>
          <w:szCs w:val="26"/>
        </w:rPr>
        <w:t>Professeur Alpha CONDE</w:t>
      </w:r>
      <w:r w:rsidRPr="007D0C21">
        <w:rPr>
          <w:rFonts w:ascii="Arial" w:hAnsi="Arial" w:cs="Arial"/>
          <w:sz w:val="26"/>
          <w:szCs w:val="26"/>
        </w:rPr>
        <w:t>, pour les efforts constants en faveur du développement socio-économique de notre pays.</w:t>
      </w:r>
    </w:p>
    <w:p w:rsidR="001423B7" w:rsidRPr="007D0C21" w:rsidRDefault="004F538A" w:rsidP="00C11AEB">
      <w:pPr>
        <w:jc w:val="both"/>
        <w:rPr>
          <w:rFonts w:ascii="Arial" w:hAnsi="Arial" w:cs="Arial"/>
          <w:sz w:val="26"/>
          <w:szCs w:val="26"/>
        </w:rPr>
      </w:pPr>
      <w:r w:rsidRPr="007D0C21">
        <w:rPr>
          <w:rFonts w:ascii="Arial" w:hAnsi="Arial" w:cs="Arial"/>
          <w:sz w:val="26"/>
          <w:szCs w:val="26"/>
        </w:rPr>
        <w:t>Nous remercions également l’I</w:t>
      </w:r>
      <w:r w:rsidR="001423B7" w:rsidRPr="007D0C21">
        <w:rPr>
          <w:rFonts w:ascii="Arial" w:hAnsi="Arial" w:cs="Arial"/>
          <w:sz w:val="26"/>
          <w:szCs w:val="26"/>
        </w:rPr>
        <w:t>nstitution parlementaire, en particulier Son Excellen</w:t>
      </w:r>
      <w:r w:rsidR="00060C0C" w:rsidRPr="007D0C21">
        <w:rPr>
          <w:rFonts w:ascii="Arial" w:hAnsi="Arial" w:cs="Arial"/>
          <w:sz w:val="26"/>
          <w:szCs w:val="26"/>
        </w:rPr>
        <w:t xml:space="preserve">ce Monsieur </w:t>
      </w:r>
      <w:r w:rsidR="00060C0C" w:rsidRPr="007D0C21">
        <w:rPr>
          <w:rFonts w:ascii="Arial" w:hAnsi="Arial" w:cs="Arial"/>
          <w:b/>
          <w:sz w:val="26"/>
          <w:szCs w:val="26"/>
        </w:rPr>
        <w:t>Amadou Damaro CAMARA</w:t>
      </w:r>
      <w:r w:rsidR="001423B7" w:rsidRPr="007D0C21">
        <w:rPr>
          <w:rFonts w:ascii="Arial" w:hAnsi="Arial" w:cs="Arial"/>
          <w:sz w:val="26"/>
          <w:szCs w:val="26"/>
        </w:rPr>
        <w:t>, pour son rôle constructif dans le dialogue entre les In</w:t>
      </w:r>
      <w:r w:rsidR="00A63689" w:rsidRPr="007D0C21">
        <w:rPr>
          <w:rFonts w:ascii="Arial" w:hAnsi="Arial" w:cs="Arial"/>
          <w:sz w:val="26"/>
          <w:szCs w:val="26"/>
        </w:rPr>
        <w:t>stitutions et les Opérateurs économ</w:t>
      </w:r>
      <w:r w:rsidR="001423B7" w:rsidRPr="007D0C21">
        <w:rPr>
          <w:rFonts w:ascii="Arial" w:hAnsi="Arial" w:cs="Arial"/>
          <w:sz w:val="26"/>
          <w:szCs w:val="26"/>
        </w:rPr>
        <w:t>iques.</w:t>
      </w:r>
    </w:p>
    <w:p w:rsidR="001423B7" w:rsidRPr="007D0C21" w:rsidRDefault="001423B7" w:rsidP="00C11AEB">
      <w:pPr>
        <w:jc w:val="both"/>
        <w:rPr>
          <w:rFonts w:ascii="Arial" w:hAnsi="Arial" w:cs="Arial"/>
          <w:sz w:val="26"/>
          <w:szCs w:val="26"/>
        </w:rPr>
      </w:pPr>
      <w:r w:rsidRPr="007D0C21">
        <w:rPr>
          <w:rFonts w:ascii="Arial" w:hAnsi="Arial" w:cs="Arial"/>
          <w:sz w:val="26"/>
          <w:szCs w:val="26"/>
        </w:rPr>
        <w:t>Nous ne saurions terminer notre propos sans vous réitérer encore une fois l’engagement du secteur privé à œuvrer pour le dév</w:t>
      </w:r>
      <w:r w:rsidR="00A63689" w:rsidRPr="007D0C21">
        <w:rPr>
          <w:rFonts w:ascii="Arial" w:hAnsi="Arial" w:cs="Arial"/>
          <w:sz w:val="26"/>
          <w:szCs w:val="26"/>
        </w:rPr>
        <w:t>eloppement socio-économique de notre pays.</w:t>
      </w:r>
    </w:p>
    <w:p w:rsidR="00C51A97" w:rsidRPr="0072616A" w:rsidRDefault="00C51A97" w:rsidP="00D765AE">
      <w:pPr>
        <w:jc w:val="both"/>
        <w:rPr>
          <w:rFonts w:ascii="Arial" w:hAnsi="Arial" w:cs="Arial"/>
          <w:sz w:val="24"/>
          <w:szCs w:val="24"/>
        </w:rPr>
      </w:pPr>
    </w:p>
    <w:sectPr w:rsidR="00C51A97" w:rsidRPr="0072616A" w:rsidSect="007D0C21">
      <w:headerReference w:type="even" r:id="rId7"/>
      <w:headerReference w:type="default" r:id="rId8"/>
      <w:footerReference w:type="even" r:id="rId9"/>
      <w:footerReference w:type="default" r:id="rId10"/>
      <w:headerReference w:type="first" r:id="rId11"/>
      <w:footerReference w:type="first" r:id="rId12"/>
      <w:pgSz w:w="11906" w:h="16838"/>
      <w:pgMar w:top="170" w:right="1418" w:bottom="1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F4" w:rsidRDefault="006A16F4" w:rsidP="00DD3FF3">
      <w:pPr>
        <w:spacing w:after="0" w:line="240" w:lineRule="auto"/>
      </w:pPr>
      <w:r>
        <w:separator/>
      </w:r>
    </w:p>
  </w:endnote>
  <w:endnote w:type="continuationSeparator" w:id="0">
    <w:p w:rsidR="006A16F4" w:rsidRDefault="006A16F4" w:rsidP="00D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F3" w:rsidRDefault="00DD3F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956764"/>
      <w:docPartObj>
        <w:docPartGallery w:val="Page Numbers (Bottom of Page)"/>
        <w:docPartUnique/>
      </w:docPartObj>
    </w:sdtPr>
    <w:sdtEndPr/>
    <w:sdtContent>
      <w:p w:rsidR="00DD3FF3" w:rsidRDefault="00DD3FF3">
        <w:pPr>
          <w:pStyle w:val="Pieddepage"/>
          <w:jc w:val="center"/>
        </w:pPr>
        <w:r>
          <w:fldChar w:fldCharType="begin"/>
        </w:r>
        <w:r>
          <w:instrText>PAGE   \* MERGEFORMAT</w:instrText>
        </w:r>
        <w:r>
          <w:fldChar w:fldCharType="separate"/>
        </w:r>
        <w:r w:rsidR="009652C5">
          <w:rPr>
            <w:noProof/>
          </w:rPr>
          <w:t>6</w:t>
        </w:r>
        <w:r>
          <w:fldChar w:fldCharType="end"/>
        </w:r>
      </w:p>
    </w:sdtContent>
  </w:sdt>
  <w:p w:rsidR="00DD3FF3" w:rsidRDefault="00DD3FF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F3" w:rsidRDefault="00DD3F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F4" w:rsidRDefault="006A16F4" w:rsidP="00DD3FF3">
      <w:pPr>
        <w:spacing w:after="0" w:line="240" w:lineRule="auto"/>
      </w:pPr>
      <w:r>
        <w:separator/>
      </w:r>
    </w:p>
  </w:footnote>
  <w:footnote w:type="continuationSeparator" w:id="0">
    <w:p w:rsidR="006A16F4" w:rsidRDefault="006A16F4" w:rsidP="00DD3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F3" w:rsidRDefault="00DD3FF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F3" w:rsidRDefault="00DD3FF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F3" w:rsidRDefault="00DD3FF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09DF"/>
    <w:multiLevelType w:val="hybridMultilevel"/>
    <w:tmpl w:val="6BA2A62E"/>
    <w:lvl w:ilvl="0" w:tplc="102CE0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54AD4"/>
    <w:multiLevelType w:val="hybridMultilevel"/>
    <w:tmpl w:val="81AC01A0"/>
    <w:lvl w:ilvl="0" w:tplc="102CE0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A1965"/>
    <w:multiLevelType w:val="hybridMultilevel"/>
    <w:tmpl w:val="D1DC7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D440AE"/>
    <w:multiLevelType w:val="hybridMultilevel"/>
    <w:tmpl w:val="4DCA9822"/>
    <w:lvl w:ilvl="0" w:tplc="102CE0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B0FA8"/>
    <w:multiLevelType w:val="hybridMultilevel"/>
    <w:tmpl w:val="81B0D4A4"/>
    <w:lvl w:ilvl="0" w:tplc="B3F8BB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DA430E"/>
    <w:multiLevelType w:val="hybridMultilevel"/>
    <w:tmpl w:val="5E86B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7"/>
    <w:rsid w:val="000139EB"/>
    <w:rsid w:val="000447E9"/>
    <w:rsid w:val="00047DE3"/>
    <w:rsid w:val="00060C0C"/>
    <w:rsid w:val="000657C8"/>
    <w:rsid w:val="0007065A"/>
    <w:rsid w:val="000F0FA1"/>
    <w:rsid w:val="00110EA6"/>
    <w:rsid w:val="0013266E"/>
    <w:rsid w:val="001423B7"/>
    <w:rsid w:val="00147E8E"/>
    <w:rsid w:val="001734A2"/>
    <w:rsid w:val="0018162B"/>
    <w:rsid w:val="001A25F7"/>
    <w:rsid w:val="001C00AA"/>
    <w:rsid w:val="00201AB8"/>
    <w:rsid w:val="00224433"/>
    <w:rsid w:val="002604C9"/>
    <w:rsid w:val="0026593F"/>
    <w:rsid w:val="002C5E4B"/>
    <w:rsid w:val="002D04CB"/>
    <w:rsid w:val="002F1CDC"/>
    <w:rsid w:val="002F78E7"/>
    <w:rsid w:val="003338C2"/>
    <w:rsid w:val="00333F70"/>
    <w:rsid w:val="00337515"/>
    <w:rsid w:val="00355383"/>
    <w:rsid w:val="00385B5B"/>
    <w:rsid w:val="003A58A4"/>
    <w:rsid w:val="003B5DBF"/>
    <w:rsid w:val="003B5EEB"/>
    <w:rsid w:val="003C533B"/>
    <w:rsid w:val="003C58CB"/>
    <w:rsid w:val="003D7C1A"/>
    <w:rsid w:val="003F2DD4"/>
    <w:rsid w:val="004648AB"/>
    <w:rsid w:val="004A7096"/>
    <w:rsid w:val="004B766A"/>
    <w:rsid w:val="004D1DDD"/>
    <w:rsid w:val="004D1EDC"/>
    <w:rsid w:val="004F538A"/>
    <w:rsid w:val="00514467"/>
    <w:rsid w:val="00515740"/>
    <w:rsid w:val="005505ED"/>
    <w:rsid w:val="0056069E"/>
    <w:rsid w:val="00586EC3"/>
    <w:rsid w:val="005B13E0"/>
    <w:rsid w:val="005D758F"/>
    <w:rsid w:val="005E7F8A"/>
    <w:rsid w:val="005F6E35"/>
    <w:rsid w:val="00634536"/>
    <w:rsid w:val="00651965"/>
    <w:rsid w:val="00663B77"/>
    <w:rsid w:val="006A16F4"/>
    <w:rsid w:val="006D4886"/>
    <w:rsid w:val="006D48EE"/>
    <w:rsid w:val="00704633"/>
    <w:rsid w:val="0072616A"/>
    <w:rsid w:val="00734279"/>
    <w:rsid w:val="00763F59"/>
    <w:rsid w:val="00782848"/>
    <w:rsid w:val="00796E92"/>
    <w:rsid w:val="007D0AC9"/>
    <w:rsid w:val="007D0C21"/>
    <w:rsid w:val="008018FF"/>
    <w:rsid w:val="00821E7A"/>
    <w:rsid w:val="00837C30"/>
    <w:rsid w:val="008740AF"/>
    <w:rsid w:val="008E0A95"/>
    <w:rsid w:val="008E37F7"/>
    <w:rsid w:val="00952510"/>
    <w:rsid w:val="009652C5"/>
    <w:rsid w:val="00973BE0"/>
    <w:rsid w:val="009B6AD4"/>
    <w:rsid w:val="009C7BEF"/>
    <w:rsid w:val="00A03836"/>
    <w:rsid w:val="00A63689"/>
    <w:rsid w:val="00A975E0"/>
    <w:rsid w:val="00A97A14"/>
    <w:rsid w:val="00AC79BC"/>
    <w:rsid w:val="00B319EB"/>
    <w:rsid w:val="00B56890"/>
    <w:rsid w:val="00BA4E06"/>
    <w:rsid w:val="00BB723E"/>
    <w:rsid w:val="00BD7AF8"/>
    <w:rsid w:val="00C11AEB"/>
    <w:rsid w:val="00C240C2"/>
    <w:rsid w:val="00C454B7"/>
    <w:rsid w:val="00C51A97"/>
    <w:rsid w:val="00CA02A6"/>
    <w:rsid w:val="00D765AE"/>
    <w:rsid w:val="00DD3FF3"/>
    <w:rsid w:val="00DE33C5"/>
    <w:rsid w:val="00E03EF4"/>
    <w:rsid w:val="00E73F26"/>
    <w:rsid w:val="00E7480D"/>
    <w:rsid w:val="00EA6663"/>
    <w:rsid w:val="00EB3405"/>
    <w:rsid w:val="00EE562A"/>
    <w:rsid w:val="00EF3EF0"/>
    <w:rsid w:val="00F247E3"/>
    <w:rsid w:val="00F55929"/>
    <w:rsid w:val="00F6584B"/>
    <w:rsid w:val="00F834A6"/>
    <w:rsid w:val="00FC4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5C18"/>
  <w15:chartTrackingRefBased/>
  <w15:docId w15:val="{452AD5D7-3AC5-4F93-850A-53254ED5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A97"/>
    <w:pPr>
      <w:ind w:left="720"/>
      <w:contextualSpacing/>
    </w:pPr>
  </w:style>
  <w:style w:type="paragraph" w:styleId="Textedebulles">
    <w:name w:val="Balloon Text"/>
    <w:basedOn w:val="Normal"/>
    <w:link w:val="TextedebullesCar"/>
    <w:uiPriority w:val="99"/>
    <w:semiHidden/>
    <w:unhideWhenUsed/>
    <w:rsid w:val="00DD3F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FF3"/>
    <w:rPr>
      <w:rFonts w:ascii="Segoe UI" w:hAnsi="Segoe UI" w:cs="Segoe UI"/>
      <w:sz w:val="18"/>
      <w:szCs w:val="18"/>
    </w:rPr>
  </w:style>
  <w:style w:type="paragraph" w:styleId="En-tte">
    <w:name w:val="header"/>
    <w:basedOn w:val="Normal"/>
    <w:link w:val="En-tteCar"/>
    <w:uiPriority w:val="99"/>
    <w:unhideWhenUsed/>
    <w:rsid w:val="00DD3FF3"/>
    <w:pPr>
      <w:tabs>
        <w:tab w:val="center" w:pos="4536"/>
        <w:tab w:val="right" w:pos="9072"/>
      </w:tabs>
      <w:spacing w:after="0" w:line="240" w:lineRule="auto"/>
    </w:pPr>
  </w:style>
  <w:style w:type="character" w:customStyle="1" w:styleId="En-tteCar">
    <w:name w:val="En-tête Car"/>
    <w:basedOn w:val="Policepardfaut"/>
    <w:link w:val="En-tte"/>
    <w:uiPriority w:val="99"/>
    <w:rsid w:val="00DD3FF3"/>
  </w:style>
  <w:style w:type="paragraph" w:styleId="Pieddepage">
    <w:name w:val="footer"/>
    <w:basedOn w:val="Normal"/>
    <w:link w:val="PieddepageCar"/>
    <w:uiPriority w:val="99"/>
    <w:unhideWhenUsed/>
    <w:rsid w:val="00DD3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FF3"/>
  </w:style>
  <w:style w:type="paragraph" w:styleId="Sansinterligne">
    <w:name w:val="No Spacing"/>
    <w:uiPriority w:val="1"/>
    <w:qFormat/>
    <w:rsid w:val="00874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1998</Words>
  <Characters>10990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Kemoko TOURE</dc:creator>
  <cp:keywords/>
  <dc:description/>
  <cp:lastModifiedBy>DELL</cp:lastModifiedBy>
  <cp:revision>5</cp:revision>
  <cp:lastPrinted>2021-07-01T18:28:00Z</cp:lastPrinted>
  <dcterms:created xsi:type="dcterms:W3CDTF">2021-07-01T18:01:00Z</dcterms:created>
  <dcterms:modified xsi:type="dcterms:W3CDTF">2021-07-01T18:59:00Z</dcterms:modified>
</cp:coreProperties>
</file>